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2E5" w:rsidRDefault="009A22E5" w:rsidP="009A22E5">
      <w:pPr>
        <w:jc w:val="right"/>
        <w:rPr>
          <w:rFonts w:cstheme="minorHAnsi"/>
          <w:noProof/>
          <w:lang w:val="en-US"/>
        </w:rPr>
      </w:pPr>
      <w:bookmarkStart w:id="0" w:name="_GoBack"/>
      <w:bookmarkEnd w:id="0"/>
      <w:r w:rsidRPr="00AF4304">
        <w:rPr>
          <w:rFonts w:cstheme="minorHAnsi"/>
          <w:noProof/>
          <w:lang w:val="en-US"/>
        </w:rPr>
        <w:drawing>
          <wp:anchor distT="0" distB="0" distL="114300" distR="114300" simplePos="0" relativeHeight="251658240" behindDoc="0" locked="0" layoutInCell="1" allowOverlap="1" wp14:anchorId="5BA34034" wp14:editId="20E2EDCC">
            <wp:simplePos x="0" y="0"/>
            <wp:positionH relativeFrom="column">
              <wp:posOffset>4014470</wp:posOffset>
            </wp:positionH>
            <wp:positionV relativeFrom="paragraph">
              <wp:posOffset>95250</wp:posOffset>
            </wp:positionV>
            <wp:extent cx="893445" cy="782955"/>
            <wp:effectExtent l="0" t="0" r="190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wologo.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893445" cy="782955"/>
                    </a:xfrm>
                    <a:prstGeom prst="rect">
                      <a:avLst/>
                    </a:prstGeom>
                  </pic:spPr>
                </pic:pic>
              </a:graphicData>
            </a:graphic>
            <wp14:sizeRelH relativeFrom="page">
              <wp14:pctWidth>0</wp14:pctWidth>
            </wp14:sizeRelH>
            <wp14:sizeRelV relativeFrom="page">
              <wp14:pctHeight>0</wp14:pctHeight>
            </wp14:sizeRelV>
          </wp:anchor>
        </w:drawing>
      </w:r>
    </w:p>
    <w:p w:rsidR="00367BB5" w:rsidRPr="00AF4304" w:rsidRDefault="009A22E5" w:rsidP="009A22E5">
      <w:pPr>
        <w:jc w:val="right"/>
        <w:rPr>
          <w:rFonts w:cstheme="minorHAnsi"/>
        </w:rPr>
      </w:pPr>
      <w:r>
        <w:rPr>
          <w:rFonts w:cstheme="minorHAnsi"/>
        </w:rPr>
        <w:t xml:space="preserve">     </w:t>
      </w:r>
    </w:p>
    <w:p w:rsidR="00FB5940" w:rsidRPr="00AF4304" w:rsidRDefault="00FB5940" w:rsidP="00763674">
      <w:pPr>
        <w:spacing w:after="0" w:line="240" w:lineRule="auto"/>
        <w:jc w:val="center"/>
        <w:rPr>
          <w:rFonts w:cstheme="minorHAnsi"/>
          <w:b/>
        </w:rPr>
      </w:pPr>
    </w:p>
    <w:p w:rsidR="00FB5940" w:rsidRPr="00AF4304" w:rsidRDefault="00FB5940" w:rsidP="00763674">
      <w:pPr>
        <w:spacing w:after="0" w:line="240" w:lineRule="auto"/>
        <w:jc w:val="center"/>
        <w:rPr>
          <w:rFonts w:cstheme="minorHAnsi"/>
          <w:b/>
        </w:rPr>
      </w:pPr>
    </w:p>
    <w:p w:rsidR="00495678" w:rsidRPr="00AF3B22" w:rsidRDefault="00495678" w:rsidP="00763674">
      <w:pPr>
        <w:spacing w:after="0" w:line="240" w:lineRule="auto"/>
        <w:jc w:val="center"/>
        <w:rPr>
          <w:rFonts w:cstheme="minorHAnsi"/>
          <w:b/>
          <w:sz w:val="32"/>
        </w:rPr>
      </w:pPr>
      <w:r w:rsidRPr="00AF3B22">
        <w:rPr>
          <w:rFonts w:cstheme="minorHAnsi"/>
          <w:b/>
          <w:sz w:val="32"/>
        </w:rPr>
        <w:t>MAJLIS KONSULTASI BAJET 2019</w:t>
      </w:r>
    </w:p>
    <w:p w:rsidR="00495678" w:rsidRPr="00AF3B22" w:rsidRDefault="00495678" w:rsidP="00763674">
      <w:pPr>
        <w:spacing w:after="0" w:line="240" w:lineRule="auto"/>
        <w:jc w:val="center"/>
        <w:rPr>
          <w:rFonts w:cstheme="minorHAnsi"/>
          <w:b/>
          <w:sz w:val="32"/>
        </w:rPr>
      </w:pPr>
      <w:r w:rsidRPr="00AF3B22">
        <w:rPr>
          <w:rFonts w:cstheme="minorHAnsi"/>
          <w:b/>
          <w:sz w:val="32"/>
        </w:rPr>
        <w:t xml:space="preserve">12 </w:t>
      </w:r>
      <w:proofErr w:type="spellStart"/>
      <w:r w:rsidRPr="00AF3B22">
        <w:rPr>
          <w:rFonts w:cstheme="minorHAnsi"/>
          <w:b/>
          <w:sz w:val="32"/>
        </w:rPr>
        <w:t>Julai</w:t>
      </w:r>
      <w:proofErr w:type="spellEnd"/>
      <w:r w:rsidRPr="00AF3B22">
        <w:rPr>
          <w:rFonts w:cstheme="minorHAnsi"/>
          <w:b/>
          <w:sz w:val="32"/>
        </w:rPr>
        <w:t xml:space="preserve"> 2018 (</w:t>
      </w:r>
      <w:proofErr w:type="spellStart"/>
      <w:r w:rsidRPr="00AF3B22">
        <w:rPr>
          <w:rFonts w:cstheme="minorHAnsi"/>
          <w:b/>
          <w:sz w:val="32"/>
        </w:rPr>
        <w:t>Khamis</w:t>
      </w:r>
      <w:proofErr w:type="spellEnd"/>
      <w:r w:rsidRPr="00AF3B22">
        <w:rPr>
          <w:rFonts w:cstheme="minorHAnsi"/>
          <w:b/>
          <w:sz w:val="32"/>
        </w:rPr>
        <w:t>)</w:t>
      </w:r>
    </w:p>
    <w:p w:rsidR="00495678" w:rsidRPr="00AF3B22" w:rsidRDefault="00495678" w:rsidP="00763674">
      <w:pPr>
        <w:spacing w:after="0" w:line="240" w:lineRule="auto"/>
        <w:jc w:val="center"/>
        <w:rPr>
          <w:rFonts w:cstheme="minorHAnsi"/>
          <w:b/>
          <w:sz w:val="32"/>
        </w:rPr>
      </w:pPr>
      <w:r w:rsidRPr="00AF3B22">
        <w:rPr>
          <w:rFonts w:cstheme="minorHAnsi"/>
          <w:b/>
          <w:sz w:val="32"/>
        </w:rPr>
        <w:t>RINGKASAN MEMORANDUM</w:t>
      </w:r>
      <w:r w:rsidR="00AF3B22" w:rsidRPr="00AF3B22">
        <w:rPr>
          <w:rFonts w:cstheme="minorHAnsi"/>
          <w:b/>
          <w:sz w:val="32"/>
        </w:rPr>
        <w:t xml:space="preserve"> NATIONAL COUNCIL OF WOMEN’S ORGANISATIONS, MALAYSIA (NCWO)</w:t>
      </w:r>
    </w:p>
    <w:p w:rsidR="00495678" w:rsidRPr="00AF3B22" w:rsidRDefault="00495678" w:rsidP="00763674">
      <w:pPr>
        <w:jc w:val="center"/>
        <w:rPr>
          <w:rFonts w:cstheme="minorHAnsi"/>
          <w:b/>
          <w:sz w:val="32"/>
        </w:rPr>
      </w:pPr>
    </w:p>
    <w:p w:rsidR="006137F5" w:rsidRDefault="00AF3B22" w:rsidP="00AF3B22">
      <w:pPr>
        <w:spacing w:after="0"/>
        <w:jc w:val="both"/>
        <w:rPr>
          <w:rFonts w:asciiTheme="majorHAnsi" w:hAnsiTheme="majorHAnsi" w:cstheme="majorHAnsi"/>
        </w:rPr>
      </w:pPr>
      <w:r w:rsidRPr="00904AC1">
        <w:rPr>
          <w:rFonts w:asciiTheme="majorHAnsi" w:hAnsiTheme="majorHAnsi" w:cstheme="majorHAnsi"/>
        </w:rPr>
        <w:t xml:space="preserve">The National Council of Women’s Organisations (NCWO) is pleased to once again contribute to the annual consultation on the national budget. </w:t>
      </w:r>
      <w:r>
        <w:rPr>
          <w:rFonts w:asciiTheme="majorHAnsi" w:hAnsiTheme="majorHAnsi" w:cstheme="majorHAnsi"/>
        </w:rPr>
        <w:t xml:space="preserve">We would like to congratulate the </w:t>
      </w:r>
      <w:proofErr w:type="spellStart"/>
      <w:r>
        <w:rPr>
          <w:rFonts w:asciiTheme="majorHAnsi" w:hAnsiTheme="majorHAnsi" w:cstheme="majorHAnsi"/>
        </w:rPr>
        <w:t>Honorable</w:t>
      </w:r>
      <w:proofErr w:type="spellEnd"/>
      <w:r>
        <w:rPr>
          <w:rFonts w:asciiTheme="majorHAnsi" w:hAnsiTheme="majorHAnsi" w:cstheme="majorHAnsi"/>
        </w:rPr>
        <w:t xml:space="preserve"> Prime Minister YAB </w:t>
      </w:r>
      <w:proofErr w:type="spellStart"/>
      <w:r>
        <w:rPr>
          <w:rFonts w:asciiTheme="majorHAnsi" w:hAnsiTheme="majorHAnsi" w:cstheme="majorHAnsi"/>
        </w:rPr>
        <w:t>Tun</w:t>
      </w:r>
      <w:proofErr w:type="spellEnd"/>
      <w:r>
        <w:rPr>
          <w:rFonts w:asciiTheme="majorHAnsi" w:hAnsiTheme="majorHAnsi" w:cstheme="majorHAnsi"/>
        </w:rPr>
        <w:t xml:space="preserve"> Mahathir Mohamad on the establishment of the new Government.  We </w:t>
      </w:r>
      <w:r w:rsidR="006137F5">
        <w:rPr>
          <w:rFonts w:asciiTheme="majorHAnsi" w:hAnsiTheme="majorHAnsi" w:cstheme="majorHAnsi"/>
        </w:rPr>
        <w:t>assure you of our commitment to walk alongside the government in ensuring equality, justice and prosperity for every woman, man, youth and child in Malaysia.</w:t>
      </w:r>
      <w:r>
        <w:rPr>
          <w:rFonts w:asciiTheme="majorHAnsi" w:hAnsiTheme="majorHAnsi" w:cstheme="majorHAnsi"/>
        </w:rPr>
        <w:t xml:space="preserve"> </w:t>
      </w:r>
      <w:r w:rsidRPr="00904AC1">
        <w:rPr>
          <w:rFonts w:asciiTheme="majorHAnsi" w:hAnsiTheme="majorHAnsi" w:cstheme="majorHAnsi"/>
        </w:rPr>
        <w:t xml:space="preserve"> </w:t>
      </w:r>
    </w:p>
    <w:p w:rsidR="006137F5" w:rsidRDefault="006137F5" w:rsidP="00AF3B22">
      <w:pPr>
        <w:spacing w:after="0"/>
        <w:jc w:val="both"/>
        <w:rPr>
          <w:rFonts w:asciiTheme="majorHAnsi" w:hAnsiTheme="majorHAnsi" w:cstheme="majorHAnsi"/>
        </w:rPr>
      </w:pPr>
    </w:p>
    <w:p w:rsidR="00AF3B22" w:rsidRPr="00904AC1" w:rsidRDefault="00AF3B22" w:rsidP="00AF3B22">
      <w:pPr>
        <w:spacing w:after="0"/>
        <w:jc w:val="both"/>
        <w:rPr>
          <w:rFonts w:asciiTheme="majorHAnsi" w:hAnsiTheme="majorHAnsi" w:cstheme="majorHAnsi"/>
        </w:rPr>
      </w:pPr>
      <w:r w:rsidRPr="00904AC1">
        <w:rPr>
          <w:rFonts w:asciiTheme="majorHAnsi" w:hAnsiTheme="majorHAnsi" w:cstheme="majorHAnsi"/>
        </w:rPr>
        <w:t xml:space="preserve">As a Council </w:t>
      </w:r>
      <w:r w:rsidR="00D72C93">
        <w:rPr>
          <w:rFonts w:asciiTheme="majorHAnsi" w:hAnsiTheme="majorHAnsi" w:cstheme="majorHAnsi"/>
        </w:rPr>
        <w:t xml:space="preserve">representing </w:t>
      </w:r>
      <w:proofErr w:type="gramStart"/>
      <w:r w:rsidR="00D72C93" w:rsidRPr="00D72C93">
        <w:rPr>
          <w:rFonts w:asciiTheme="majorHAnsi" w:hAnsiTheme="majorHAnsi" w:cstheme="majorHAnsi"/>
        </w:rPr>
        <w:t xml:space="preserve">77 </w:t>
      </w:r>
      <w:r w:rsidR="00D72C93">
        <w:rPr>
          <w:rFonts w:asciiTheme="majorHAnsi" w:hAnsiTheme="majorHAnsi" w:cstheme="majorHAnsi"/>
        </w:rPr>
        <w:t xml:space="preserve"> national</w:t>
      </w:r>
      <w:proofErr w:type="gramEnd"/>
      <w:r w:rsidR="00D72C93">
        <w:rPr>
          <w:rFonts w:asciiTheme="majorHAnsi" w:hAnsiTheme="majorHAnsi" w:cstheme="majorHAnsi"/>
        </w:rPr>
        <w:t xml:space="preserve"> and  170 </w:t>
      </w:r>
      <w:r w:rsidRPr="00D72C93">
        <w:rPr>
          <w:rFonts w:asciiTheme="majorHAnsi" w:hAnsiTheme="majorHAnsi" w:cstheme="majorHAnsi"/>
        </w:rPr>
        <w:t>state affiliates</w:t>
      </w:r>
      <w:r w:rsidRPr="00904AC1">
        <w:rPr>
          <w:rFonts w:asciiTheme="majorHAnsi" w:hAnsiTheme="majorHAnsi" w:cstheme="majorHAnsi"/>
        </w:rPr>
        <w:t xml:space="preserve">, NCWO is the voice for </w:t>
      </w:r>
      <w:r>
        <w:rPr>
          <w:rFonts w:asciiTheme="majorHAnsi" w:hAnsiTheme="majorHAnsi" w:cstheme="majorHAnsi"/>
        </w:rPr>
        <w:t xml:space="preserve">Malaysian </w:t>
      </w:r>
      <w:r w:rsidRPr="00904AC1">
        <w:rPr>
          <w:rFonts w:asciiTheme="majorHAnsi" w:hAnsiTheme="majorHAnsi" w:cstheme="majorHAnsi"/>
        </w:rPr>
        <w:t>women</w:t>
      </w:r>
      <w:r>
        <w:rPr>
          <w:rFonts w:asciiTheme="majorHAnsi" w:hAnsiTheme="majorHAnsi" w:cstheme="majorHAnsi"/>
        </w:rPr>
        <w:t xml:space="preserve"> </w:t>
      </w:r>
      <w:r w:rsidRPr="00904AC1">
        <w:rPr>
          <w:rFonts w:asciiTheme="majorHAnsi" w:hAnsiTheme="majorHAnsi" w:cstheme="majorHAnsi"/>
        </w:rPr>
        <w:t>from diverse walks of life</w:t>
      </w:r>
      <w:r w:rsidR="006137F5">
        <w:rPr>
          <w:rFonts w:asciiTheme="majorHAnsi" w:hAnsiTheme="majorHAnsi" w:cstheme="majorHAnsi"/>
        </w:rPr>
        <w:t xml:space="preserve"> representing the cross-section of the nation</w:t>
      </w:r>
      <w:r w:rsidRPr="00904AC1">
        <w:rPr>
          <w:rFonts w:asciiTheme="majorHAnsi" w:hAnsiTheme="majorHAnsi" w:cstheme="majorHAnsi"/>
        </w:rPr>
        <w:t>.  NCWO is thus honoured to bring to the budget consultation direct input from the women of Malaysia</w:t>
      </w:r>
      <w:r w:rsidR="006137F5">
        <w:rPr>
          <w:rFonts w:asciiTheme="majorHAnsi" w:hAnsiTheme="majorHAnsi" w:cstheme="majorHAnsi"/>
        </w:rPr>
        <w:t xml:space="preserve"> </w:t>
      </w:r>
      <w:proofErr w:type="spellStart"/>
      <w:r w:rsidR="006137F5">
        <w:rPr>
          <w:rFonts w:asciiTheme="majorHAnsi" w:hAnsiTheme="majorHAnsi" w:cstheme="majorHAnsi"/>
        </w:rPr>
        <w:t>ie</w:t>
      </w:r>
      <w:proofErr w:type="spellEnd"/>
      <w:r w:rsidR="006137F5">
        <w:rPr>
          <w:rFonts w:asciiTheme="majorHAnsi" w:hAnsiTheme="majorHAnsi" w:cstheme="majorHAnsi"/>
        </w:rPr>
        <w:t xml:space="preserve"> </w:t>
      </w:r>
      <w:proofErr w:type="spellStart"/>
      <w:r w:rsidR="006137F5" w:rsidRPr="00EA4A16">
        <w:rPr>
          <w:rFonts w:asciiTheme="majorHAnsi" w:hAnsiTheme="majorHAnsi" w:cstheme="majorHAnsi"/>
          <w:i/>
        </w:rPr>
        <w:t>dari</w:t>
      </w:r>
      <w:proofErr w:type="spellEnd"/>
      <w:r w:rsidR="006137F5">
        <w:rPr>
          <w:rFonts w:asciiTheme="majorHAnsi" w:hAnsiTheme="majorHAnsi" w:cstheme="majorHAnsi"/>
        </w:rPr>
        <w:t xml:space="preserve"> </w:t>
      </w:r>
      <w:proofErr w:type="spellStart"/>
      <w:r w:rsidR="006137F5" w:rsidRPr="00F82107">
        <w:rPr>
          <w:rFonts w:asciiTheme="majorHAnsi" w:hAnsiTheme="majorHAnsi" w:cstheme="majorHAnsi"/>
          <w:i/>
        </w:rPr>
        <w:t>hati</w:t>
      </w:r>
      <w:proofErr w:type="spellEnd"/>
      <w:r w:rsidR="006137F5" w:rsidRPr="00F82107">
        <w:rPr>
          <w:rFonts w:asciiTheme="majorHAnsi" w:hAnsiTheme="majorHAnsi" w:cstheme="majorHAnsi"/>
          <w:i/>
        </w:rPr>
        <w:t xml:space="preserve"> </w:t>
      </w:r>
      <w:proofErr w:type="spellStart"/>
      <w:r w:rsidR="006137F5" w:rsidRPr="00F82107">
        <w:rPr>
          <w:rFonts w:asciiTheme="majorHAnsi" w:hAnsiTheme="majorHAnsi" w:cstheme="majorHAnsi"/>
          <w:i/>
        </w:rPr>
        <w:t>akar</w:t>
      </w:r>
      <w:proofErr w:type="spellEnd"/>
      <w:r w:rsidR="006137F5" w:rsidRPr="00F82107">
        <w:rPr>
          <w:rFonts w:asciiTheme="majorHAnsi" w:hAnsiTheme="majorHAnsi" w:cstheme="majorHAnsi"/>
          <w:i/>
        </w:rPr>
        <w:t xml:space="preserve"> </w:t>
      </w:r>
      <w:proofErr w:type="spellStart"/>
      <w:r w:rsidR="006137F5" w:rsidRPr="00F82107">
        <w:rPr>
          <w:rFonts w:asciiTheme="majorHAnsi" w:hAnsiTheme="majorHAnsi" w:cstheme="majorHAnsi"/>
          <w:i/>
        </w:rPr>
        <w:t>umbi</w:t>
      </w:r>
      <w:proofErr w:type="spellEnd"/>
      <w:r w:rsidR="00F82107">
        <w:rPr>
          <w:rFonts w:asciiTheme="majorHAnsi" w:hAnsiTheme="majorHAnsi" w:cstheme="majorHAnsi"/>
        </w:rPr>
        <w:t>.</w:t>
      </w:r>
      <w:r>
        <w:rPr>
          <w:rFonts w:asciiTheme="majorHAnsi" w:hAnsiTheme="majorHAnsi" w:cstheme="majorHAnsi"/>
        </w:rPr>
        <w:t xml:space="preserve">  Th</w:t>
      </w:r>
      <w:r w:rsidRPr="00904AC1">
        <w:rPr>
          <w:rFonts w:asciiTheme="majorHAnsi" w:hAnsiTheme="majorHAnsi" w:cstheme="majorHAnsi"/>
        </w:rPr>
        <w:t>is</w:t>
      </w:r>
      <w:r w:rsidR="006137F5">
        <w:rPr>
          <w:rFonts w:asciiTheme="majorHAnsi" w:hAnsiTheme="majorHAnsi" w:cstheme="majorHAnsi"/>
        </w:rPr>
        <w:t xml:space="preserve"> is</w:t>
      </w:r>
      <w:r w:rsidRPr="00904AC1">
        <w:rPr>
          <w:rFonts w:asciiTheme="majorHAnsi" w:hAnsiTheme="majorHAnsi" w:cstheme="majorHAnsi"/>
        </w:rPr>
        <w:t xml:space="preserve"> indeed appropriate taking into consideration the strides Malaysia has made in uplifting the wellbeing of its citizens. We are confident that through the collaborative efforts of the </w:t>
      </w:r>
      <w:proofErr w:type="spellStart"/>
      <w:r w:rsidRPr="00904AC1">
        <w:rPr>
          <w:rFonts w:asciiTheme="majorHAnsi" w:hAnsiTheme="majorHAnsi" w:cstheme="majorHAnsi"/>
          <w:i/>
        </w:rPr>
        <w:t>rakyat</w:t>
      </w:r>
      <w:proofErr w:type="spellEnd"/>
      <w:r w:rsidRPr="00904AC1">
        <w:rPr>
          <w:rFonts w:asciiTheme="majorHAnsi" w:hAnsiTheme="majorHAnsi" w:cstheme="majorHAnsi"/>
        </w:rPr>
        <w:t xml:space="preserve"> and the government, promises will be fulfilled and transformation will be accelerated towards Malaysia achieving its goals to becoming a prosperous nation.</w:t>
      </w:r>
    </w:p>
    <w:p w:rsidR="00AF3B22" w:rsidRPr="00904AC1" w:rsidRDefault="00AF3B22" w:rsidP="00AF3B22">
      <w:pPr>
        <w:spacing w:after="0"/>
        <w:jc w:val="both"/>
        <w:rPr>
          <w:rFonts w:asciiTheme="majorHAnsi" w:hAnsiTheme="majorHAnsi" w:cstheme="majorHAnsi"/>
        </w:rPr>
      </w:pPr>
    </w:p>
    <w:p w:rsidR="00AF3B22" w:rsidRDefault="00AF3B22" w:rsidP="00AF3B22">
      <w:pPr>
        <w:pStyle w:val="ListParagraph"/>
        <w:tabs>
          <w:tab w:val="left" w:pos="90"/>
        </w:tabs>
        <w:spacing w:after="0" w:line="240" w:lineRule="auto"/>
        <w:ind w:left="0"/>
        <w:jc w:val="both"/>
        <w:rPr>
          <w:rFonts w:asciiTheme="majorHAnsi" w:hAnsiTheme="majorHAnsi" w:cstheme="majorHAnsi"/>
          <w:color w:val="000000" w:themeColor="text1"/>
        </w:rPr>
      </w:pPr>
      <w:r w:rsidRPr="00904AC1">
        <w:rPr>
          <w:rFonts w:asciiTheme="majorHAnsi" w:hAnsiTheme="majorHAnsi" w:cstheme="majorHAnsi"/>
          <w:color w:val="000000" w:themeColor="text1"/>
        </w:rPr>
        <w:t>With regards to advancing the status of women and closing the gender gap NCWO appreciates</w:t>
      </w:r>
      <w:r w:rsidRPr="00904AC1">
        <w:rPr>
          <w:rFonts w:asciiTheme="majorHAnsi" w:hAnsiTheme="majorHAnsi" w:cstheme="majorHAnsi"/>
          <w:b/>
          <w:color w:val="000000" w:themeColor="text1"/>
        </w:rPr>
        <w:t xml:space="preserve"> </w:t>
      </w:r>
      <w:r w:rsidRPr="00904AC1">
        <w:rPr>
          <w:rFonts w:asciiTheme="majorHAnsi" w:hAnsiTheme="majorHAnsi" w:cstheme="majorHAnsi"/>
          <w:color w:val="000000" w:themeColor="text1"/>
        </w:rPr>
        <w:t>the efforts that ha</w:t>
      </w:r>
      <w:r>
        <w:rPr>
          <w:rFonts w:asciiTheme="majorHAnsi" w:hAnsiTheme="majorHAnsi" w:cstheme="majorHAnsi"/>
          <w:color w:val="000000" w:themeColor="text1"/>
        </w:rPr>
        <w:t xml:space="preserve">ve </w:t>
      </w:r>
      <w:r w:rsidRPr="00904AC1">
        <w:rPr>
          <w:rFonts w:asciiTheme="majorHAnsi" w:hAnsiTheme="majorHAnsi" w:cstheme="majorHAnsi"/>
          <w:color w:val="000000" w:themeColor="text1"/>
        </w:rPr>
        <w:t>been put in by the Government in terms of legislative reforms, policies, and programmes to reduce inequality and increase access to opportunities, resources and benefits between men and women. These efforts have resulted in women getting better education and training, health care, finance, markets, legal recourse and social services. We appreciate the innovative policies and strategies that have been developed to address the under representation of women in the workforce as well as on corporate b</w:t>
      </w:r>
      <w:r>
        <w:rPr>
          <w:rFonts w:asciiTheme="majorHAnsi" w:hAnsiTheme="majorHAnsi" w:cstheme="majorHAnsi"/>
          <w:color w:val="000000" w:themeColor="text1"/>
        </w:rPr>
        <w:t>oards and senior management.</w:t>
      </w:r>
      <w:r w:rsidRPr="00904AC1">
        <w:rPr>
          <w:rFonts w:asciiTheme="majorHAnsi" w:hAnsiTheme="majorHAnsi" w:cstheme="majorHAnsi"/>
          <w:color w:val="000000" w:themeColor="text1"/>
        </w:rPr>
        <w:t xml:space="preserve"> </w:t>
      </w:r>
    </w:p>
    <w:p w:rsidR="00AF3B22" w:rsidRDefault="00AF3B22" w:rsidP="00AF3B22">
      <w:pPr>
        <w:pStyle w:val="ListParagraph"/>
        <w:tabs>
          <w:tab w:val="left" w:pos="90"/>
        </w:tabs>
        <w:spacing w:after="0" w:line="240" w:lineRule="auto"/>
        <w:ind w:left="0"/>
        <w:jc w:val="both"/>
        <w:rPr>
          <w:rFonts w:asciiTheme="majorHAnsi" w:hAnsiTheme="majorHAnsi" w:cstheme="majorHAnsi"/>
          <w:color w:val="000000" w:themeColor="text1"/>
        </w:rPr>
      </w:pPr>
    </w:p>
    <w:p w:rsidR="00AF3B22" w:rsidRPr="00904AC1" w:rsidRDefault="00AF3B22" w:rsidP="00AF3B22">
      <w:pPr>
        <w:pStyle w:val="ListParagraph"/>
        <w:tabs>
          <w:tab w:val="left" w:pos="90"/>
        </w:tabs>
        <w:spacing w:after="0" w:line="240" w:lineRule="auto"/>
        <w:ind w:left="0"/>
        <w:jc w:val="both"/>
        <w:rPr>
          <w:rFonts w:asciiTheme="majorHAnsi" w:hAnsiTheme="majorHAnsi" w:cstheme="majorHAnsi"/>
          <w:color w:val="000000" w:themeColor="text1"/>
        </w:rPr>
      </w:pPr>
      <w:r>
        <w:rPr>
          <w:rFonts w:asciiTheme="majorHAnsi" w:hAnsiTheme="majorHAnsi" w:cstheme="majorHAnsi"/>
          <w:color w:val="000000" w:themeColor="text1"/>
        </w:rPr>
        <w:t>However, w</w:t>
      </w:r>
      <w:r w:rsidRPr="00904AC1">
        <w:rPr>
          <w:rFonts w:asciiTheme="majorHAnsi" w:hAnsiTheme="majorHAnsi" w:cstheme="majorHAnsi"/>
          <w:color w:val="000000" w:themeColor="text1"/>
        </w:rPr>
        <w:t xml:space="preserve">hilst there is progress, it is meagre. The </w:t>
      </w:r>
      <w:r>
        <w:rPr>
          <w:rFonts w:asciiTheme="majorHAnsi" w:hAnsiTheme="majorHAnsi" w:cstheme="majorHAnsi"/>
          <w:color w:val="000000" w:themeColor="text1"/>
        </w:rPr>
        <w:t>advance</w:t>
      </w:r>
      <w:r w:rsidRPr="00904AC1">
        <w:rPr>
          <w:rFonts w:asciiTheme="majorHAnsi" w:hAnsiTheme="majorHAnsi" w:cstheme="majorHAnsi"/>
          <w:color w:val="000000" w:themeColor="text1"/>
        </w:rPr>
        <w:t xml:space="preserve"> towards narrowing the gender gap is indeed very slow. Income disparity, lack of ownership or rights to property and resources still exist. Although more women are in the universities, the overall educational achievement is still lower for women. Women are not represented in some occupations and the visibility in leadership and decision-making positions is still lacking.  According to the WEF gender </w:t>
      </w:r>
      <w:r w:rsidRPr="00904AC1">
        <w:rPr>
          <w:rFonts w:asciiTheme="majorHAnsi" w:hAnsiTheme="majorHAnsi" w:cstheme="majorHAnsi"/>
          <w:color w:val="000000" w:themeColor="text1"/>
        </w:rPr>
        <w:lastRenderedPageBreak/>
        <w:t xml:space="preserve">gap survey 2016, with current trends, it may take </w:t>
      </w:r>
      <w:r w:rsidRPr="00F216E6">
        <w:rPr>
          <w:rFonts w:asciiTheme="majorHAnsi" w:hAnsiTheme="majorHAnsi" w:cstheme="majorHAnsi"/>
          <w:b/>
          <w:color w:val="000000" w:themeColor="text1"/>
        </w:rPr>
        <w:t>140 years to close the overall gender gap in Malaysia</w:t>
      </w:r>
      <w:r w:rsidRPr="00904AC1">
        <w:rPr>
          <w:rFonts w:asciiTheme="majorHAnsi" w:hAnsiTheme="majorHAnsi" w:cstheme="majorHAnsi"/>
          <w:color w:val="000000" w:themeColor="text1"/>
        </w:rPr>
        <w:t xml:space="preserve">. We rank 106 out of 144 countries. Our gaps are glaring in economic achievement and political representation. </w:t>
      </w:r>
    </w:p>
    <w:p w:rsidR="00AF3B22" w:rsidRPr="00904AC1" w:rsidRDefault="00AF3B22" w:rsidP="00AF3B22">
      <w:pPr>
        <w:pStyle w:val="ListParagraph"/>
        <w:tabs>
          <w:tab w:val="left" w:pos="90"/>
        </w:tabs>
        <w:spacing w:after="0" w:line="240" w:lineRule="auto"/>
        <w:ind w:left="0"/>
        <w:jc w:val="both"/>
        <w:rPr>
          <w:rFonts w:asciiTheme="majorHAnsi" w:hAnsiTheme="majorHAnsi" w:cstheme="majorHAnsi"/>
          <w:color w:val="000000" w:themeColor="text1"/>
        </w:rPr>
      </w:pPr>
    </w:p>
    <w:p w:rsidR="00AF3B22" w:rsidRPr="00904AC1" w:rsidRDefault="006137F5" w:rsidP="00AF3B22">
      <w:pPr>
        <w:pStyle w:val="ListParagraph"/>
        <w:tabs>
          <w:tab w:val="left" w:pos="90"/>
        </w:tabs>
        <w:spacing w:after="0" w:line="240" w:lineRule="auto"/>
        <w:ind w:left="0"/>
        <w:jc w:val="both"/>
        <w:rPr>
          <w:rFonts w:asciiTheme="majorHAnsi" w:hAnsiTheme="majorHAnsi" w:cstheme="majorHAnsi"/>
          <w:color w:val="000000" w:themeColor="text1"/>
        </w:rPr>
      </w:pPr>
      <w:r>
        <w:rPr>
          <w:rFonts w:asciiTheme="majorHAnsi" w:hAnsiTheme="majorHAnsi" w:cstheme="majorHAnsi"/>
          <w:color w:val="000000" w:themeColor="text1"/>
        </w:rPr>
        <w:t>E</w:t>
      </w:r>
      <w:r w:rsidR="00AF3B22" w:rsidRPr="00904AC1">
        <w:rPr>
          <w:rFonts w:asciiTheme="majorHAnsi" w:hAnsiTheme="majorHAnsi" w:cstheme="majorHAnsi"/>
          <w:color w:val="000000" w:themeColor="text1"/>
        </w:rPr>
        <w:t xml:space="preserve">quality for women is not just for justice and fairness, it is also a </w:t>
      </w:r>
      <w:r>
        <w:rPr>
          <w:rFonts w:asciiTheme="majorHAnsi" w:hAnsiTheme="majorHAnsi" w:cstheme="majorHAnsi"/>
          <w:color w:val="000000" w:themeColor="text1"/>
        </w:rPr>
        <w:t xml:space="preserve">critical </w:t>
      </w:r>
      <w:r w:rsidR="00AF3B22" w:rsidRPr="00904AC1">
        <w:rPr>
          <w:rFonts w:asciiTheme="majorHAnsi" w:hAnsiTheme="majorHAnsi" w:cstheme="majorHAnsi"/>
          <w:color w:val="000000" w:themeColor="text1"/>
        </w:rPr>
        <w:t xml:space="preserve">necessity. Equality is a necessity because economic gender parity will raise GDP and that is why we are taking steps to increase women’s participation rate in the labour force to stimulate economic growth. We are also aware of the financial and organisational benefits of gender diversity in the workforce and in leadership positions. </w:t>
      </w:r>
      <w:r w:rsidR="00AF3B22">
        <w:rPr>
          <w:rFonts w:asciiTheme="majorHAnsi" w:hAnsiTheme="majorHAnsi" w:cstheme="majorHAnsi"/>
          <w:color w:val="000000" w:themeColor="text1"/>
        </w:rPr>
        <w:t xml:space="preserve">Hence the 30 percent target was set. </w:t>
      </w:r>
      <w:r w:rsidR="00AF3B22" w:rsidRPr="00904AC1">
        <w:rPr>
          <w:rFonts w:asciiTheme="majorHAnsi" w:hAnsiTheme="majorHAnsi" w:cstheme="majorHAnsi"/>
          <w:color w:val="000000" w:themeColor="text1"/>
        </w:rPr>
        <w:t>Women are also becoming the largest emerging market in the world, the so called “Third Billion”, and are controlling to a large part consumer decisions. The population is ageing and there is worldwide skills shortage especially in the skills for the fourth industrial revolution. Thus it is imperative that we address gender imba</w:t>
      </w:r>
      <w:r>
        <w:rPr>
          <w:rFonts w:asciiTheme="majorHAnsi" w:hAnsiTheme="majorHAnsi" w:cstheme="majorHAnsi"/>
          <w:color w:val="000000" w:themeColor="text1"/>
        </w:rPr>
        <w:t xml:space="preserve">lances through strategic and targeted lines of action. </w:t>
      </w:r>
    </w:p>
    <w:p w:rsidR="00AF3B22" w:rsidRPr="00904AC1" w:rsidRDefault="00AF3B22" w:rsidP="00AF3B22">
      <w:pPr>
        <w:pStyle w:val="ListParagraph"/>
        <w:tabs>
          <w:tab w:val="left" w:pos="90"/>
        </w:tabs>
        <w:spacing w:after="0" w:line="240" w:lineRule="auto"/>
        <w:ind w:left="0"/>
        <w:jc w:val="both"/>
        <w:rPr>
          <w:rFonts w:asciiTheme="majorHAnsi" w:hAnsiTheme="majorHAnsi" w:cstheme="majorHAnsi"/>
          <w:color w:val="000000" w:themeColor="text1"/>
        </w:rPr>
      </w:pPr>
    </w:p>
    <w:p w:rsidR="00AF3B22" w:rsidRPr="00904AC1" w:rsidRDefault="00AF3B22" w:rsidP="00AF3B22">
      <w:pPr>
        <w:pStyle w:val="ListParagraph"/>
        <w:tabs>
          <w:tab w:val="left" w:pos="90"/>
        </w:tabs>
        <w:spacing w:after="0" w:line="240" w:lineRule="auto"/>
        <w:ind w:left="0"/>
        <w:jc w:val="both"/>
        <w:rPr>
          <w:rFonts w:asciiTheme="majorHAnsi" w:hAnsiTheme="majorHAnsi" w:cstheme="majorHAnsi"/>
          <w:color w:val="000000" w:themeColor="text1"/>
        </w:rPr>
      </w:pPr>
      <w:r w:rsidRPr="00904AC1">
        <w:rPr>
          <w:rFonts w:asciiTheme="majorHAnsi" w:hAnsiTheme="majorHAnsi" w:cstheme="majorHAnsi"/>
          <w:color w:val="000000" w:themeColor="text1"/>
        </w:rPr>
        <w:t xml:space="preserve">In this budget memorandum, NCWO has given input in various sectors, ranging from the economy, science, innovation, education, health and quality of life to unity and harmony. We hope this can be considered in the sectoral sections. However there is one area of overarching intervention that NCWO believes would make the greatest impact. We recognise that persistent cultural and traditional beliefs and practices about the domestic role of women and breadwinners role of men remain highly prevalent. When these become important influencers of those in power and who have the authority to do something about gender imbalances, then gender inequality will persist. Research published in the book </w:t>
      </w:r>
      <w:proofErr w:type="gramStart"/>
      <w:r w:rsidRPr="00904AC1">
        <w:rPr>
          <w:rFonts w:asciiTheme="majorHAnsi" w:hAnsiTheme="majorHAnsi" w:cstheme="majorHAnsi"/>
          <w:i/>
          <w:color w:val="000000" w:themeColor="text1"/>
        </w:rPr>
        <w:t>Bridging</w:t>
      </w:r>
      <w:proofErr w:type="gramEnd"/>
      <w:r w:rsidRPr="00904AC1">
        <w:rPr>
          <w:rFonts w:asciiTheme="majorHAnsi" w:hAnsiTheme="majorHAnsi" w:cstheme="majorHAnsi"/>
          <w:i/>
          <w:color w:val="000000" w:themeColor="text1"/>
        </w:rPr>
        <w:t xml:space="preserve"> the Gender Gap</w:t>
      </w:r>
      <w:r w:rsidRPr="00904AC1">
        <w:rPr>
          <w:rFonts w:asciiTheme="majorHAnsi" w:hAnsiTheme="majorHAnsi" w:cstheme="majorHAnsi"/>
          <w:color w:val="000000" w:themeColor="text1"/>
        </w:rPr>
        <w:t xml:space="preserve"> published in 2014, by Lynn Roseberry from the Copenhagen Business School and Johan </w:t>
      </w:r>
      <w:proofErr w:type="spellStart"/>
      <w:r w:rsidRPr="00904AC1">
        <w:rPr>
          <w:rFonts w:asciiTheme="majorHAnsi" w:hAnsiTheme="majorHAnsi" w:cstheme="majorHAnsi"/>
          <w:color w:val="000000" w:themeColor="text1"/>
        </w:rPr>
        <w:t>Roos</w:t>
      </w:r>
      <w:proofErr w:type="spellEnd"/>
      <w:r w:rsidRPr="00904AC1">
        <w:rPr>
          <w:rFonts w:asciiTheme="majorHAnsi" w:hAnsiTheme="majorHAnsi" w:cstheme="majorHAnsi"/>
          <w:color w:val="000000" w:themeColor="text1"/>
        </w:rPr>
        <w:t xml:space="preserve"> from Jonkoping International Business School showed that leaders and managers in Europe and the USA have common stereotypes and myths about men’s and women’s abilities and preferences. With these entrenched ideas about masculinity and femininity they tend to erroneously accept popular excuses for existing gender imbalances, such as women are not ambitious enough to go for promotions. Little do they realise that if women do lose their ambition along the way, it is too often because no one recognised their ambition and they felt unwelcomed in a workplace that does not </w:t>
      </w:r>
      <w:r>
        <w:rPr>
          <w:rFonts w:asciiTheme="majorHAnsi" w:hAnsiTheme="majorHAnsi" w:cstheme="majorHAnsi"/>
          <w:color w:val="000000" w:themeColor="text1"/>
        </w:rPr>
        <w:t xml:space="preserve">recognise and </w:t>
      </w:r>
      <w:r w:rsidRPr="00904AC1">
        <w:rPr>
          <w:rFonts w:asciiTheme="majorHAnsi" w:hAnsiTheme="majorHAnsi" w:cstheme="majorHAnsi"/>
          <w:color w:val="000000" w:themeColor="text1"/>
        </w:rPr>
        <w:t>va</w:t>
      </w:r>
      <w:r>
        <w:rPr>
          <w:rFonts w:asciiTheme="majorHAnsi" w:hAnsiTheme="majorHAnsi" w:cstheme="majorHAnsi"/>
          <w:color w:val="000000" w:themeColor="text1"/>
        </w:rPr>
        <w:t>lue both their work and multifaceted roles</w:t>
      </w:r>
      <w:r w:rsidRPr="00904AC1">
        <w:rPr>
          <w:rFonts w:asciiTheme="majorHAnsi" w:hAnsiTheme="majorHAnsi" w:cstheme="majorHAnsi"/>
          <w:color w:val="000000" w:themeColor="text1"/>
        </w:rPr>
        <w:t xml:space="preserve">. Such strong misperceptions lead to failure of imagination and poor decision-making that result in poor governance. </w:t>
      </w:r>
    </w:p>
    <w:p w:rsidR="00AF3B22" w:rsidRPr="00904AC1" w:rsidRDefault="00AF3B22" w:rsidP="00AF3B22">
      <w:pPr>
        <w:pStyle w:val="ListParagraph"/>
        <w:tabs>
          <w:tab w:val="left" w:pos="90"/>
        </w:tabs>
        <w:spacing w:after="0" w:line="240" w:lineRule="auto"/>
        <w:ind w:left="0"/>
        <w:jc w:val="both"/>
        <w:rPr>
          <w:rFonts w:asciiTheme="majorHAnsi" w:hAnsiTheme="majorHAnsi" w:cstheme="majorHAnsi"/>
          <w:color w:val="000000" w:themeColor="text1"/>
        </w:rPr>
      </w:pPr>
    </w:p>
    <w:p w:rsidR="00AF3B22" w:rsidRPr="00904AC1" w:rsidRDefault="00AF3B22" w:rsidP="00AF3B22">
      <w:pPr>
        <w:pStyle w:val="ListParagraph"/>
        <w:tabs>
          <w:tab w:val="left" w:pos="90"/>
        </w:tabs>
        <w:spacing w:after="0" w:line="240" w:lineRule="auto"/>
        <w:ind w:left="0"/>
        <w:jc w:val="both"/>
        <w:rPr>
          <w:rFonts w:asciiTheme="majorHAnsi" w:hAnsiTheme="majorHAnsi" w:cstheme="majorHAnsi"/>
          <w:color w:val="000000" w:themeColor="text1"/>
        </w:rPr>
      </w:pPr>
      <w:r w:rsidRPr="00904AC1">
        <w:rPr>
          <w:rFonts w:asciiTheme="majorHAnsi" w:hAnsiTheme="majorHAnsi" w:cstheme="majorHAnsi"/>
          <w:color w:val="000000" w:themeColor="text1"/>
        </w:rPr>
        <w:t xml:space="preserve">We need to push forward aggressively to counter this kind of misperception. A critical step appears to be the </w:t>
      </w:r>
      <w:proofErr w:type="spellStart"/>
      <w:r w:rsidRPr="00904AC1">
        <w:rPr>
          <w:rFonts w:asciiTheme="majorHAnsi" w:hAnsiTheme="majorHAnsi" w:cstheme="majorHAnsi"/>
          <w:b/>
          <w:color w:val="000000" w:themeColor="text1"/>
        </w:rPr>
        <w:t>mindset</w:t>
      </w:r>
      <w:proofErr w:type="spellEnd"/>
      <w:r w:rsidRPr="00904AC1">
        <w:rPr>
          <w:rFonts w:asciiTheme="majorHAnsi" w:hAnsiTheme="majorHAnsi" w:cstheme="majorHAnsi"/>
          <w:b/>
          <w:color w:val="000000" w:themeColor="text1"/>
        </w:rPr>
        <w:t>, conviction and courage</w:t>
      </w:r>
      <w:r w:rsidRPr="00904AC1">
        <w:rPr>
          <w:rFonts w:asciiTheme="majorHAnsi" w:hAnsiTheme="majorHAnsi" w:cstheme="majorHAnsi"/>
          <w:color w:val="000000" w:themeColor="text1"/>
        </w:rPr>
        <w:t xml:space="preserve"> of leaders throughout the organisation to </w:t>
      </w:r>
      <w:r w:rsidRPr="00904AC1">
        <w:rPr>
          <w:rFonts w:asciiTheme="majorHAnsi" w:hAnsiTheme="majorHAnsi" w:cstheme="majorHAnsi"/>
          <w:color w:val="000000" w:themeColor="text1"/>
          <w:u w:val="single"/>
        </w:rPr>
        <w:t>commit</w:t>
      </w:r>
      <w:r w:rsidRPr="00904AC1">
        <w:rPr>
          <w:rFonts w:asciiTheme="majorHAnsi" w:hAnsiTheme="majorHAnsi" w:cstheme="majorHAnsi"/>
          <w:color w:val="000000" w:themeColor="text1"/>
        </w:rPr>
        <w:t xml:space="preserve"> to gender diversity as a strategic priority. Hence </w:t>
      </w:r>
      <w:r w:rsidR="006137F5">
        <w:rPr>
          <w:rFonts w:asciiTheme="majorHAnsi" w:hAnsiTheme="majorHAnsi" w:cstheme="majorHAnsi"/>
          <w:color w:val="000000" w:themeColor="text1"/>
        </w:rPr>
        <w:t xml:space="preserve">as we chart an advancing roadmap for our nation in Budget 2019, </w:t>
      </w:r>
      <w:r w:rsidRPr="00904AC1">
        <w:rPr>
          <w:rFonts w:asciiTheme="majorHAnsi" w:hAnsiTheme="majorHAnsi" w:cstheme="majorHAnsi"/>
          <w:color w:val="000000" w:themeColor="text1"/>
        </w:rPr>
        <w:t xml:space="preserve">NCWO requests that the Government give sufficient allocation </w:t>
      </w:r>
      <w:r>
        <w:rPr>
          <w:rFonts w:asciiTheme="majorHAnsi" w:hAnsiTheme="majorHAnsi" w:cstheme="majorHAnsi"/>
          <w:color w:val="000000" w:themeColor="text1"/>
        </w:rPr>
        <w:t xml:space="preserve">for a comprehensive gender responsive budgeting </w:t>
      </w:r>
      <w:r w:rsidRPr="00904AC1">
        <w:rPr>
          <w:rFonts w:asciiTheme="majorHAnsi" w:hAnsiTheme="majorHAnsi" w:cstheme="majorHAnsi"/>
          <w:color w:val="000000" w:themeColor="text1"/>
        </w:rPr>
        <w:t xml:space="preserve">to improve gender-balanced governance at all levels and in all sectors so that the contribution of women is not only seriously embraced in the respective organisations but also in the community. </w:t>
      </w:r>
    </w:p>
    <w:p w:rsidR="00AF3B22" w:rsidRDefault="00AF3B22" w:rsidP="00AF3B22">
      <w:pPr>
        <w:pStyle w:val="ListParagraph"/>
        <w:tabs>
          <w:tab w:val="left" w:pos="90"/>
        </w:tabs>
        <w:spacing w:after="0" w:line="240" w:lineRule="auto"/>
        <w:ind w:left="0"/>
        <w:jc w:val="both"/>
        <w:rPr>
          <w:rFonts w:asciiTheme="majorHAnsi" w:hAnsiTheme="majorHAnsi" w:cstheme="majorHAnsi"/>
          <w:color w:val="000000" w:themeColor="text1"/>
        </w:rPr>
      </w:pPr>
    </w:p>
    <w:p w:rsidR="00E941AE" w:rsidRPr="00904AC1" w:rsidRDefault="00E941AE" w:rsidP="00AF3B22">
      <w:pPr>
        <w:pStyle w:val="ListParagraph"/>
        <w:tabs>
          <w:tab w:val="left" w:pos="90"/>
        </w:tabs>
        <w:spacing w:after="0" w:line="240" w:lineRule="auto"/>
        <w:ind w:left="0"/>
        <w:jc w:val="both"/>
        <w:rPr>
          <w:rFonts w:asciiTheme="majorHAnsi" w:hAnsiTheme="majorHAnsi" w:cstheme="majorHAnsi"/>
          <w:color w:val="000000" w:themeColor="text1"/>
        </w:rPr>
      </w:pPr>
      <w:r>
        <w:rPr>
          <w:rFonts w:asciiTheme="majorHAnsi" w:hAnsiTheme="majorHAnsi" w:cstheme="majorHAnsi"/>
          <w:color w:val="000000" w:themeColor="text1"/>
        </w:rPr>
        <w:t>We reiterate our commitment and solidarity in advancing all processes towards gender equality and the well-being of our nation.</w:t>
      </w:r>
    </w:p>
    <w:p w:rsidR="00BA6EF9" w:rsidRPr="00AF4304" w:rsidRDefault="00BA6EF9" w:rsidP="00FB5940">
      <w:pPr>
        <w:rPr>
          <w:rFonts w:cstheme="minorHAnsi"/>
          <w:b/>
        </w:rPr>
      </w:pPr>
    </w:p>
    <w:p w:rsidR="00BA6EF9" w:rsidRPr="00AF4304" w:rsidRDefault="00BA6EF9" w:rsidP="00763674">
      <w:pPr>
        <w:jc w:val="center"/>
        <w:rPr>
          <w:rFonts w:cstheme="minorHAnsi"/>
          <w:b/>
        </w:rPr>
      </w:pPr>
    </w:p>
    <w:p w:rsidR="00BA6EF9" w:rsidRPr="00AF4304" w:rsidRDefault="00BA6EF9" w:rsidP="00763674">
      <w:pPr>
        <w:jc w:val="center"/>
        <w:rPr>
          <w:rFonts w:cstheme="minorHAnsi"/>
          <w:b/>
        </w:rPr>
      </w:pPr>
    </w:p>
    <w:tbl>
      <w:tblPr>
        <w:tblStyle w:val="TableGrid"/>
        <w:tblW w:w="14596" w:type="dxa"/>
        <w:tblLook w:val="04A0" w:firstRow="1" w:lastRow="0" w:firstColumn="1" w:lastColumn="0" w:noHBand="0" w:noVBand="1"/>
      </w:tblPr>
      <w:tblGrid>
        <w:gridCol w:w="704"/>
        <w:gridCol w:w="3969"/>
        <w:gridCol w:w="5387"/>
        <w:gridCol w:w="4536"/>
      </w:tblGrid>
      <w:tr w:rsidR="00495678" w:rsidRPr="00AF4304" w:rsidTr="00BA6EF9">
        <w:trPr>
          <w:tblHeader/>
        </w:trPr>
        <w:tc>
          <w:tcPr>
            <w:tcW w:w="704" w:type="dxa"/>
            <w:shd w:val="clear" w:color="auto" w:fill="BDD6EE" w:themeFill="accent1" w:themeFillTint="66"/>
          </w:tcPr>
          <w:p w:rsidR="00495678" w:rsidRPr="00AF4304" w:rsidRDefault="00495678" w:rsidP="00763674">
            <w:pPr>
              <w:jc w:val="center"/>
              <w:rPr>
                <w:rFonts w:cstheme="minorHAnsi"/>
                <w:b/>
              </w:rPr>
            </w:pPr>
            <w:r w:rsidRPr="00AF4304">
              <w:rPr>
                <w:rFonts w:cstheme="minorHAnsi"/>
                <w:b/>
              </w:rPr>
              <w:t>NO</w:t>
            </w:r>
          </w:p>
        </w:tc>
        <w:tc>
          <w:tcPr>
            <w:tcW w:w="3969" w:type="dxa"/>
            <w:shd w:val="clear" w:color="auto" w:fill="BDD6EE" w:themeFill="accent1" w:themeFillTint="66"/>
          </w:tcPr>
          <w:p w:rsidR="00495678" w:rsidRPr="00AF4304" w:rsidRDefault="00495678" w:rsidP="00763674">
            <w:pPr>
              <w:jc w:val="center"/>
              <w:rPr>
                <w:rFonts w:cstheme="minorHAnsi"/>
                <w:b/>
              </w:rPr>
            </w:pPr>
            <w:r w:rsidRPr="00AF4304">
              <w:rPr>
                <w:rFonts w:cstheme="minorHAnsi"/>
                <w:b/>
              </w:rPr>
              <w:t>TOPIK</w:t>
            </w:r>
            <w:r w:rsidR="00641388" w:rsidRPr="00AF4304">
              <w:rPr>
                <w:rFonts w:cstheme="minorHAnsi"/>
                <w:b/>
              </w:rPr>
              <w:t>/TOPIC</w:t>
            </w:r>
          </w:p>
        </w:tc>
        <w:tc>
          <w:tcPr>
            <w:tcW w:w="5387" w:type="dxa"/>
            <w:shd w:val="clear" w:color="auto" w:fill="BDD6EE" w:themeFill="accent1" w:themeFillTint="66"/>
          </w:tcPr>
          <w:p w:rsidR="00495678" w:rsidRPr="00AF4304" w:rsidRDefault="00495678" w:rsidP="00763674">
            <w:pPr>
              <w:jc w:val="center"/>
              <w:rPr>
                <w:rFonts w:cstheme="minorHAnsi"/>
                <w:b/>
              </w:rPr>
            </w:pPr>
            <w:r w:rsidRPr="00AF4304">
              <w:rPr>
                <w:rFonts w:cstheme="minorHAnsi"/>
                <w:b/>
              </w:rPr>
              <w:t>ISU</w:t>
            </w:r>
            <w:r w:rsidR="00641388" w:rsidRPr="00AF4304">
              <w:rPr>
                <w:rFonts w:cstheme="minorHAnsi"/>
                <w:b/>
              </w:rPr>
              <w:t>/ISSUES</w:t>
            </w:r>
          </w:p>
        </w:tc>
        <w:tc>
          <w:tcPr>
            <w:tcW w:w="4536" w:type="dxa"/>
            <w:shd w:val="clear" w:color="auto" w:fill="BDD6EE" w:themeFill="accent1" w:themeFillTint="66"/>
          </w:tcPr>
          <w:p w:rsidR="00495678" w:rsidRPr="00AF4304" w:rsidRDefault="00495678" w:rsidP="00763674">
            <w:pPr>
              <w:jc w:val="center"/>
              <w:rPr>
                <w:rFonts w:cstheme="minorHAnsi"/>
                <w:b/>
              </w:rPr>
            </w:pPr>
            <w:r w:rsidRPr="00AF4304">
              <w:rPr>
                <w:rFonts w:cstheme="minorHAnsi"/>
                <w:b/>
              </w:rPr>
              <w:t>CADANGAN</w:t>
            </w:r>
            <w:r w:rsidR="00641388" w:rsidRPr="00AF4304">
              <w:rPr>
                <w:rFonts w:cstheme="minorHAnsi"/>
                <w:b/>
              </w:rPr>
              <w:t>/PROPOSAL</w:t>
            </w:r>
          </w:p>
          <w:p w:rsidR="00495678" w:rsidRPr="00AF4304" w:rsidRDefault="00495678" w:rsidP="00763674">
            <w:pPr>
              <w:jc w:val="center"/>
              <w:rPr>
                <w:rFonts w:cstheme="minorHAnsi"/>
                <w:b/>
              </w:rPr>
            </w:pPr>
          </w:p>
        </w:tc>
      </w:tr>
      <w:tr w:rsidR="00495678" w:rsidRPr="00AF4304" w:rsidTr="00495678">
        <w:tc>
          <w:tcPr>
            <w:tcW w:w="704" w:type="dxa"/>
          </w:tcPr>
          <w:p w:rsidR="00495678" w:rsidRPr="00AF4304" w:rsidRDefault="00E941AE">
            <w:pPr>
              <w:rPr>
                <w:rFonts w:cstheme="minorHAnsi"/>
              </w:rPr>
            </w:pPr>
            <w:r>
              <w:rPr>
                <w:rFonts w:cstheme="minorHAnsi"/>
              </w:rPr>
              <w:t>1.</w:t>
            </w:r>
          </w:p>
        </w:tc>
        <w:tc>
          <w:tcPr>
            <w:tcW w:w="3969" w:type="dxa"/>
          </w:tcPr>
          <w:p w:rsidR="00495678" w:rsidRPr="00AF4304" w:rsidRDefault="00495678">
            <w:pPr>
              <w:rPr>
                <w:rFonts w:cstheme="minorHAnsi"/>
              </w:rPr>
            </w:pPr>
            <w:r w:rsidRPr="00AF4304">
              <w:rPr>
                <w:rFonts w:cstheme="minorHAnsi"/>
              </w:rPr>
              <w:t>PENYAMPAIAN PERKHIDMATAN AWAM/</w:t>
            </w:r>
          </w:p>
          <w:p w:rsidR="00495678" w:rsidRPr="00AF4304" w:rsidRDefault="00495678">
            <w:pPr>
              <w:rPr>
                <w:rFonts w:cstheme="minorHAnsi"/>
                <w:i/>
              </w:rPr>
            </w:pPr>
            <w:r w:rsidRPr="00AF4304">
              <w:rPr>
                <w:rFonts w:cstheme="minorHAnsi"/>
                <w:i/>
              </w:rPr>
              <w:t>PUBLIC SERVICE DELIVERY</w:t>
            </w:r>
          </w:p>
        </w:tc>
        <w:tc>
          <w:tcPr>
            <w:tcW w:w="5387" w:type="dxa"/>
          </w:tcPr>
          <w:p w:rsidR="007C0F86" w:rsidRPr="00AF4304" w:rsidRDefault="00F02038" w:rsidP="007C0F86">
            <w:pPr>
              <w:jc w:val="both"/>
              <w:rPr>
                <w:rFonts w:cstheme="minorHAnsi"/>
                <w:b/>
                <w:color w:val="000000" w:themeColor="text1"/>
              </w:rPr>
            </w:pPr>
            <w:r w:rsidRPr="00AF4304">
              <w:rPr>
                <w:rFonts w:cstheme="minorHAnsi"/>
                <w:b/>
                <w:color w:val="000000" w:themeColor="text1"/>
              </w:rPr>
              <w:t>ACCESS TO INFORMATION</w:t>
            </w:r>
          </w:p>
          <w:p w:rsidR="007C0F86" w:rsidRPr="00AF4304" w:rsidRDefault="007C0F86" w:rsidP="007C0F86">
            <w:pPr>
              <w:rPr>
                <w:rFonts w:cstheme="minorHAnsi"/>
                <w:color w:val="000000" w:themeColor="text1"/>
              </w:rPr>
            </w:pPr>
          </w:p>
          <w:p w:rsidR="00495678" w:rsidRPr="00AF4304" w:rsidRDefault="007C0F86" w:rsidP="007C0F86">
            <w:pPr>
              <w:rPr>
                <w:rFonts w:cstheme="minorHAnsi"/>
                <w:color w:val="000000" w:themeColor="text1"/>
              </w:rPr>
            </w:pPr>
            <w:r w:rsidRPr="00AF4304">
              <w:rPr>
                <w:rFonts w:cstheme="minorHAnsi"/>
                <w:color w:val="000000" w:themeColor="text1"/>
              </w:rPr>
              <w:t>Research shows that women’s micro enterprises has contributed significantly (30%) to family income and are able to bring their families out of poverty.  However, women are not having access to this information due to various challenges i.e. literacy (language, ICT, financial), mobility, complexity of application process.  Investing in women entrepreneurs is therefore critical to economic growth.</w:t>
            </w:r>
          </w:p>
          <w:p w:rsidR="00BA6EF9" w:rsidRPr="00AF4304" w:rsidRDefault="00BA6EF9" w:rsidP="007C0F86">
            <w:pPr>
              <w:rPr>
                <w:rFonts w:cstheme="minorHAnsi"/>
                <w:color w:val="000000" w:themeColor="text1"/>
              </w:rPr>
            </w:pPr>
          </w:p>
          <w:p w:rsidR="00BA6EF9" w:rsidRPr="00AF4304" w:rsidRDefault="00BA6EF9" w:rsidP="007C0F86">
            <w:pPr>
              <w:rPr>
                <w:rFonts w:cstheme="minorHAnsi"/>
              </w:rPr>
            </w:pPr>
          </w:p>
        </w:tc>
        <w:tc>
          <w:tcPr>
            <w:tcW w:w="4536" w:type="dxa"/>
          </w:tcPr>
          <w:p w:rsidR="00495678" w:rsidRPr="00AF4304" w:rsidRDefault="00495678">
            <w:pPr>
              <w:rPr>
                <w:rFonts w:cstheme="minorHAnsi"/>
              </w:rPr>
            </w:pPr>
          </w:p>
          <w:p w:rsidR="007C0F86" w:rsidRPr="00AF4304" w:rsidRDefault="007C0F86">
            <w:pPr>
              <w:rPr>
                <w:rFonts w:cstheme="minorHAnsi"/>
              </w:rPr>
            </w:pPr>
          </w:p>
          <w:p w:rsidR="007C0F86" w:rsidRPr="00AF4304" w:rsidRDefault="007C0F86" w:rsidP="007C0F86">
            <w:pPr>
              <w:pStyle w:val="ListParagraph"/>
              <w:numPr>
                <w:ilvl w:val="0"/>
                <w:numId w:val="24"/>
              </w:numPr>
              <w:rPr>
                <w:rFonts w:cstheme="minorHAnsi"/>
                <w:color w:val="000000" w:themeColor="text1"/>
              </w:rPr>
            </w:pPr>
            <w:r w:rsidRPr="00AF4304">
              <w:rPr>
                <w:rFonts w:cstheme="minorHAnsi"/>
                <w:color w:val="000000" w:themeColor="text1"/>
              </w:rPr>
              <w:t>Set up one stop information centres at the grassroots communities to make the information readily available.</w:t>
            </w:r>
          </w:p>
          <w:p w:rsidR="007C0F86" w:rsidRPr="00AF4304" w:rsidRDefault="007C0F86" w:rsidP="007C0F86">
            <w:pPr>
              <w:pStyle w:val="ListParagraph"/>
              <w:numPr>
                <w:ilvl w:val="0"/>
                <w:numId w:val="24"/>
              </w:numPr>
              <w:rPr>
                <w:rFonts w:cstheme="minorHAnsi"/>
                <w:color w:val="000000" w:themeColor="text1"/>
              </w:rPr>
            </w:pPr>
            <w:r w:rsidRPr="00AF4304">
              <w:rPr>
                <w:rFonts w:cstheme="minorHAnsi"/>
                <w:color w:val="000000" w:themeColor="text1"/>
              </w:rPr>
              <w:t>Designate a staff who will accompany the applicants through the process</w:t>
            </w:r>
          </w:p>
        </w:tc>
      </w:tr>
      <w:tr w:rsidR="00495678" w:rsidRPr="00AF4304" w:rsidTr="00495678">
        <w:tc>
          <w:tcPr>
            <w:tcW w:w="704" w:type="dxa"/>
          </w:tcPr>
          <w:p w:rsidR="00495678" w:rsidRPr="00AF4304" w:rsidRDefault="00E941AE">
            <w:pPr>
              <w:rPr>
                <w:rFonts w:cstheme="minorHAnsi"/>
              </w:rPr>
            </w:pPr>
            <w:r>
              <w:rPr>
                <w:rFonts w:cstheme="minorHAnsi"/>
              </w:rPr>
              <w:t>2.</w:t>
            </w:r>
          </w:p>
        </w:tc>
        <w:tc>
          <w:tcPr>
            <w:tcW w:w="3969" w:type="dxa"/>
          </w:tcPr>
          <w:p w:rsidR="00495678" w:rsidRPr="00AF4304" w:rsidRDefault="00495678">
            <w:pPr>
              <w:rPr>
                <w:rFonts w:cstheme="minorHAnsi"/>
              </w:rPr>
            </w:pPr>
            <w:r w:rsidRPr="00AF4304">
              <w:rPr>
                <w:rFonts w:cstheme="minorHAnsi"/>
              </w:rPr>
              <w:t>PENDIDIKAN/</w:t>
            </w:r>
          </w:p>
          <w:p w:rsidR="00495678" w:rsidRPr="00AF4304" w:rsidRDefault="00495678">
            <w:pPr>
              <w:rPr>
                <w:rFonts w:cstheme="minorHAnsi"/>
                <w:i/>
              </w:rPr>
            </w:pPr>
            <w:r w:rsidRPr="00AF4304">
              <w:rPr>
                <w:rFonts w:cstheme="minorHAnsi"/>
                <w:i/>
              </w:rPr>
              <w:t>EDUCATION</w:t>
            </w:r>
          </w:p>
        </w:tc>
        <w:tc>
          <w:tcPr>
            <w:tcW w:w="5387" w:type="dxa"/>
          </w:tcPr>
          <w:p w:rsidR="00495678" w:rsidRPr="00AF4304" w:rsidRDefault="007C0F86">
            <w:pPr>
              <w:rPr>
                <w:rFonts w:cstheme="minorHAnsi"/>
                <w:b/>
              </w:rPr>
            </w:pPr>
            <w:r w:rsidRPr="00AF4304">
              <w:rPr>
                <w:rFonts w:cstheme="minorHAnsi"/>
                <w:b/>
              </w:rPr>
              <w:t>EDUCATION FOR 4</w:t>
            </w:r>
            <w:r w:rsidRPr="00AF4304">
              <w:rPr>
                <w:rFonts w:cstheme="minorHAnsi"/>
                <w:b/>
                <w:vertAlign w:val="superscript"/>
              </w:rPr>
              <w:t>TH</w:t>
            </w:r>
            <w:r w:rsidRPr="00AF4304">
              <w:rPr>
                <w:rFonts w:cstheme="minorHAnsi"/>
                <w:b/>
              </w:rPr>
              <w:t xml:space="preserve"> INDUSTRIAL REVOLUTION</w:t>
            </w:r>
          </w:p>
          <w:p w:rsidR="007C0F86" w:rsidRPr="00AF4304" w:rsidRDefault="007C0F86">
            <w:pPr>
              <w:rPr>
                <w:rFonts w:cstheme="minorHAnsi"/>
                <w:b/>
              </w:rPr>
            </w:pPr>
          </w:p>
          <w:p w:rsidR="007C0F86" w:rsidRPr="00AF4304" w:rsidRDefault="007C0F86" w:rsidP="007C0F86">
            <w:pPr>
              <w:pStyle w:val="ListParagraph"/>
              <w:numPr>
                <w:ilvl w:val="0"/>
                <w:numId w:val="25"/>
              </w:numPr>
              <w:ind w:left="385"/>
              <w:jc w:val="both"/>
              <w:rPr>
                <w:rFonts w:cstheme="minorHAnsi"/>
              </w:rPr>
            </w:pPr>
            <w:r w:rsidRPr="00AF4304">
              <w:rPr>
                <w:rFonts w:cstheme="minorHAnsi"/>
              </w:rPr>
              <w:t>The advancement in STEM areas coupled to innovation is making the world change at a revolutionary pace. It is vital that the students’ learning experiences at all levels of education ensure that the can cope and lead changes in the future.</w:t>
            </w:r>
          </w:p>
          <w:p w:rsidR="001A58F6" w:rsidRPr="00AF4304" w:rsidRDefault="001A58F6" w:rsidP="001A58F6">
            <w:pPr>
              <w:jc w:val="both"/>
              <w:rPr>
                <w:rFonts w:cstheme="minorHAnsi"/>
              </w:rPr>
            </w:pPr>
          </w:p>
          <w:p w:rsidR="001A58F6" w:rsidRPr="00AF4304" w:rsidRDefault="001A58F6" w:rsidP="001A58F6">
            <w:pPr>
              <w:jc w:val="both"/>
              <w:rPr>
                <w:rFonts w:cstheme="minorHAnsi"/>
              </w:rPr>
            </w:pPr>
          </w:p>
          <w:p w:rsidR="001A58F6" w:rsidRPr="00AF4304" w:rsidRDefault="001A58F6" w:rsidP="001A58F6">
            <w:pPr>
              <w:jc w:val="both"/>
              <w:rPr>
                <w:rFonts w:cstheme="minorHAnsi"/>
              </w:rPr>
            </w:pPr>
          </w:p>
          <w:p w:rsidR="001A58F6" w:rsidRPr="00AF4304" w:rsidRDefault="001A58F6" w:rsidP="001A58F6">
            <w:pPr>
              <w:jc w:val="both"/>
              <w:rPr>
                <w:rFonts w:cstheme="minorHAnsi"/>
              </w:rPr>
            </w:pPr>
          </w:p>
          <w:p w:rsidR="001A58F6" w:rsidRPr="00AF4304" w:rsidRDefault="001A58F6" w:rsidP="001A58F6">
            <w:pPr>
              <w:jc w:val="both"/>
              <w:rPr>
                <w:rFonts w:cstheme="minorHAnsi"/>
              </w:rPr>
            </w:pPr>
          </w:p>
          <w:p w:rsidR="001A58F6" w:rsidRPr="00AF4304" w:rsidRDefault="001A58F6" w:rsidP="001A58F6">
            <w:pPr>
              <w:jc w:val="both"/>
              <w:rPr>
                <w:rFonts w:cstheme="minorHAnsi"/>
              </w:rPr>
            </w:pPr>
          </w:p>
          <w:p w:rsidR="001A58F6" w:rsidRPr="00AF4304" w:rsidRDefault="001A58F6" w:rsidP="001A58F6">
            <w:pPr>
              <w:jc w:val="both"/>
              <w:rPr>
                <w:rFonts w:cstheme="minorHAnsi"/>
              </w:rPr>
            </w:pPr>
          </w:p>
          <w:p w:rsidR="001A58F6" w:rsidRPr="00AF4304" w:rsidRDefault="001A58F6" w:rsidP="001A58F6">
            <w:pPr>
              <w:jc w:val="both"/>
              <w:rPr>
                <w:rFonts w:cstheme="minorHAnsi"/>
              </w:rPr>
            </w:pPr>
          </w:p>
          <w:p w:rsidR="001A58F6" w:rsidRPr="00AF4304" w:rsidRDefault="001A58F6" w:rsidP="001A58F6">
            <w:pPr>
              <w:jc w:val="both"/>
              <w:rPr>
                <w:rFonts w:cstheme="minorHAnsi"/>
              </w:rPr>
            </w:pPr>
          </w:p>
          <w:p w:rsidR="001A58F6" w:rsidRPr="00AF4304" w:rsidRDefault="001A58F6" w:rsidP="001A58F6">
            <w:pPr>
              <w:jc w:val="both"/>
              <w:rPr>
                <w:rFonts w:cstheme="minorHAnsi"/>
              </w:rPr>
            </w:pPr>
          </w:p>
          <w:p w:rsidR="001A58F6" w:rsidRPr="00AF4304" w:rsidRDefault="001A58F6" w:rsidP="001A58F6">
            <w:pPr>
              <w:jc w:val="both"/>
              <w:rPr>
                <w:rFonts w:cstheme="minorHAnsi"/>
              </w:rPr>
            </w:pPr>
          </w:p>
          <w:p w:rsidR="00BA6EF9" w:rsidRPr="00AF4304" w:rsidRDefault="00BA6EF9" w:rsidP="001A58F6">
            <w:pPr>
              <w:jc w:val="both"/>
              <w:rPr>
                <w:rFonts w:cstheme="minorHAnsi"/>
              </w:rPr>
            </w:pPr>
          </w:p>
          <w:p w:rsidR="001A58F6" w:rsidRPr="00AF4304" w:rsidRDefault="001A58F6" w:rsidP="001A58F6">
            <w:pPr>
              <w:pStyle w:val="ListParagraph"/>
              <w:numPr>
                <w:ilvl w:val="0"/>
                <w:numId w:val="27"/>
              </w:numPr>
              <w:jc w:val="both"/>
              <w:rPr>
                <w:rFonts w:cstheme="minorHAnsi"/>
              </w:rPr>
            </w:pPr>
            <w:r w:rsidRPr="00AF4304">
              <w:rPr>
                <w:rFonts w:cstheme="minorHAnsi"/>
              </w:rPr>
              <w:t xml:space="preserve">“Women in the firing line of the 4th Industrial Revolution” – this was the headline at the 2016 World Economic Forum.  It is evident that this will have a disproportionately negative impact on women than men. Women are relatively under-represented in STEM related jobs which are expected to have the most growth in the next five years.  </w:t>
            </w:r>
          </w:p>
          <w:p w:rsidR="007C0F86" w:rsidRPr="00AF4304" w:rsidRDefault="007C0F86">
            <w:pPr>
              <w:rPr>
                <w:rFonts w:cstheme="minorHAnsi"/>
              </w:rPr>
            </w:pPr>
          </w:p>
        </w:tc>
        <w:tc>
          <w:tcPr>
            <w:tcW w:w="4536" w:type="dxa"/>
          </w:tcPr>
          <w:p w:rsidR="00495678" w:rsidRPr="00AF4304" w:rsidRDefault="00495678">
            <w:pPr>
              <w:rPr>
                <w:rFonts w:cstheme="minorHAnsi"/>
              </w:rPr>
            </w:pPr>
          </w:p>
          <w:p w:rsidR="007C0F86" w:rsidRPr="00AF4304" w:rsidRDefault="007C0F86">
            <w:pPr>
              <w:rPr>
                <w:rFonts w:cstheme="minorHAnsi"/>
              </w:rPr>
            </w:pPr>
          </w:p>
          <w:p w:rsidR="007C0F86" w:rsidRPr="00AF4304" w:rsidRDefault="007C0F86" w:rsidP="007C0F86">
            <w:pPr>
              <w:pStyle w:val="ListParagraph"/>
              <w:numPr>
                <w:ilvl w:val="0"/>
                <w:numId w:val="26"/>
              </w:numPr>
              <w:jc w:val="both"/>
              <w:rPr>
                <w:rFonts w:cstheme="minorHAnsi"/>
              </w:rPr>
            </w:pPr>
            <w:proofErr w:type="spellStart"/>
            <w:r w:rsidRPr="00AF4304">
              <w:rPr>
                <w:rFonts w:cstheme="minorHAnsi"/>
              </w:rPr>
              <w:t>MoE</w:t>
            </w:r>
            <w:proofErr w:type="spellEnd"/>
            <w:r w:rsidRPr="00AF4304">
              <w:rPr>
                <w:rFonts w:cstheme="minorHAnsi"/>
              </w:rPr>
              <w:t xml:space="preserve"> and MOHE have formulated educational blueprints. It is crucial that educational institutions be monitored to ensure that they are preparing students for a fast changing world where traditional jobs are becoming obsolete, new ones are created </w:t>
            </w:r>
            <w:proofErr w:type="spellStart"/>
            <w:r w:rsidRPr="00AF4304">
              <w:rPr>
                <w:rFonts w:cstheme="minorHAnsi"/>
              </w:rPr>
              <w:t>everyday</w:t>
            </w:r>
            <w:proofErr w:type="spellEnd"/>
            <w:r w:rsidRPr="00AF4304">
              <w:rPr>
                <w:rFonts w:cstheme="minorHAnsi"/>
              </w:rPr>
              <w:t xml:space="preserve"> and some are not yet envisioned.</w:t>
            </w:r>
          </w:p>
          <w:p w:rsidR="007C0F86" w:rsidRPr="00AF4304" w:rsidRDefault="00BA6EF9" w:rsidP="007C0F86">
            <w:pPr>
              <w:pStyle w:val="ListParagraph"/>
              <w:numPr>
                <w:ilvl w:val="0"/>
                <w:numId w:val="26"/>
              </w:numPr>
              <w:jc w:val="both"/>
              <w:rPr>
                <w:rFonts w:cstheme="minorHAnsi"/>
              </w:rPr>
            </w:pPr>
            <w:r w:rsidRPr="00AF4304">
              <w:rPr>
                <w:rFonts w:cstheme="minorHAnsi"/>
              </w:rPr>
              <w:t>Learning skills, self-</w:t>
            </w:r>
            <w:r w:rsidR="007C0F86" w:rsidRPr="00AF4304">
              <w:rPr>
                <w:rFonts w:cstheme="minorHAnsi"/>
              </w:rPr>
              <w:t>directed learning, entrepreneurship, and knowledge of STEM must be balanced with the arts and humanities and students are infused with universal values for peace.</w:t>
            </w:r>
          </w:p>
          <w:p w:rsidR="007C0F86" w:rsidRPr="00AF4304" w:rsidRDefault="007C0F86" w:rsidP="007C0F86">
            <w:pPr>
              <w:pStyle w:val="ListParagraph"/>
              <w:numPr>
                <w:ilvl w:val="0"/>
                <w:numId w:val="26"/>
              </w:numPr>
              <w:jc w:val="both"/>
              <w:rPr>
                <w:rFonts w:cstheme="minorHAnsi"/>
              </w:rPr>
            </w:pPr>
            <w:r w:rsidRPr="00AF4304">
              <w:rPr>
                <w:rFonts w:cstheme="minorHAnsi"/>
              </w:rPr>
              <w:t>Consultations must be regularly held  with academia and civil society</w:t>
            </w:r>
          </w:p>
          <w:p w:rsidR="007C0F86" w:rsidRPr="00AF4304" w:rsidRDefault="007C0F86">
            <w:pPr>
              <w:rPr>
                <w:rFonts w:cstheme="minorHAnsi"/>
              </w:rPr>
            </w:pPr>
          </w:p>
          <w:p w:rsidR="001A58F6" w:rsidRPr="00AF4304" w:rsidRDefault="001A58F6">
            <w:pPr>
              <w:rPr>
                <w:rFonts w:cstheme="minorHAnsi"/>
              </w:rPr>
            </w:pPr>
          </w:p>
          <w:p w:rsidR="001A58F6" w:rsidRPr="00AF4304" w:rsidRDefault="001A58F6" w:rsidP="001A58F6">
            <w:pPr>
              <w:pStyle w:val="ListParagraph"/>
              <w:numPr>
                <w:ilvl w:val="0"/>
                <w:numId w:val="28"/>
              </w:numPr>
              <w:rPr>
                <w:rFonts w:cstheme="minorHAnsi"/>
              </w:rPr>
            </w:pPr>
            <w:r w:rsidRPr="00AF4304">
              <w:rPr>
                <w:rFonts w:cstheme="minorHAnsi"/>
              </w:rPr>
              <w:t xml:space="preserve">To invest in creating the right ecosystem needed to cultivate the one million STEM workforce Malaysia needs as early as 2020 – </w:t>
            </w:r>
            <w:proofErr w:type="spellStart"/>
            <w:r w:rsidRPr="00AF4304">
              <w:rPr>
                <w:rFonts w:cstheme="minorHAnsi"/>
              </w:rPr>
              <w:t>ie</w:t>
            </w:r>
            <w:proofErr w:type="spellEnd"/>
            <w:r w:rsidRPr="00AF4304">
              <w:rPr>
                <w:rFonts w:cstheme="minorHAnsi"/>
              </w:rPr>
              <w:t xml:space="preserve"> in providing the budget for upskilling opportunities for women to ensure that they are not at risk in losing the job opportunities of tomorrow. </w:t>
            </w:r>
          </w:p>
          <w:p w:rsidR="001A58F6" w:rsidRPr="00AF4304" w:rsidRDefault="001A58F6" w:rsidP="001A58F6">
            <w:pPr>
              <w:pStyle w:val="ListParagraph"/>
              <w:ind w:left="360"/>
              <w:rPr>
                <w:rFonts w:cstheme="minorHAnsi"/>
              </w:rPr>
            </w:pPr>
          </w:p>
          <w:p w:rsidR="001A58F6" w:rsidRPr="00AF4304" w:rsidRDefault="001A58F6" w:rsidP="001A58F6">
            <w:pPr>
              <w:pStyle w:val="ListParagraph"/>
              <w:numPr>
                <w:ilvl w:val="0"/>
                <w:numId w:val="28"/>
              </w:numPr>
              <w:rPr>
                <w:rFonts w:cstheme="minorHAnsi"/>
              </w:rPr>
            </w:pPr>
            <w:r w:rsidRPr="00AF4304">
              <w:rPr>
                <w:rFonts w:cstheme="minorHAnsi"/>
              </w:rPr>
              <w:t xml:space="preserve">To prepare today’s youth, we call for greater investment in gender-responsive teaching strategies in STEM education particularly among girls.  </w:t>
            </w:r>
          </w:p>
          <w:p w:rsidR="001A58F6" w:rsidRPr="00AF4304" w:rsidRDefault="001A58F6" w:rsidP="001A58F6">
            <w:pPr>
              <w:pStyle w:val="ListParagraph"/>
              <w:ind w:left="360"/>
              <w:rPr>
                <w:rFonts w:cstheme="minorHAnsi"/>
              </w:rPr>
            </w:pPr>
          </w:p>
          <w:p w:rsidR="001A58F6" w:rsidRPr="00AF4304" w:rsidRDefault="001A58F6" w:rsidP="001A58F6">
            <w:pPr>
              <w:pStyle w:val="ListParagraph"/>
              <w:ind w:left="360"/>
              <w:rPr>
                <w:rFonts w:cstheme="minorHAnsi"/>
              </w:rPr>
            </w:pPr>
          </w:p>
        </w:tc>
      </w:tr>
      <w:tr w:rsidR="00E941AE" w:rsidRPr="00AF4304" w:rsidTr="00495678">
        <w:tc>
          <w:tcPr>
            <w:tcW w:w="704" w:type="dxa"/>
            <w:vMerge w:val="restart"/>
          </w:tcPr>
          <w:p w:rsidR="00E941AE" w:rsidRPr="00AF4304" w:rsidRDefault="00E941AE">
            <w:pPr>
              <w:rPr>
                <w:rFonts w:cstheme="minorHAnsi"/>
              </w:rPr>
            </w:pPr>
            <w:r>
              <w:rPr>
                <w:rFonts w:cstheme="minorHAnsi"/>
              </w:rPr>
              <w:t>3.</w:t>
            </w: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rsidP="00F82107">
            <w:pPr>
              <w:rPr>
                <w:rFonts w:cstheme="minorHAnsi"/>
              </w:rPr>
            </w:pPr>
          </w:p>
        </w:tc>
        <w:tc>
          <w:tcPr>
            <w:tcW w:w="3969" w:type="dxa"/>
            <w:vMerge w:val="restart"/>
          </w:tcPr>
          <w:p w:rsidR="00E941AE" w:rsidRPr="00AF4304" w:rsidRDefault="00E941AE">
            <w:pPr>
              <w:rPr>
                <w:rFonts w:cstheme="minorHAnsi"/>
              </w:rPr>
            </w:pPr>
            <w:r w:rsidRPr="00AF4304">
              <w:rPr>
                <w:rFonts w:cstheme="minorHAnsi"/>
              </w:rPr>
              <w:t>MODAL INSAN/</w:t>
            </w:r>
          </w:p>
          <w:p w:rsidR="00E941AE" w:rsidRPr="00AF4304" w:rsidRDefault="00E941AE">
            <w:pPr>
              <w:rPr>
                <w:rFonts w:cstheme="minorHAnsi"/>
                <w:i/>
              </w:rPr>
            </w:pPr>
            <w:r w:rsidRPr="00AF4304">
              <w:rPr>
                <w:rFonts w:cstheme="minorHAnsi"/>
                <w:i/>
              </w:rPr>
              <w:t>HUMAN CAPITAL</w:t>
            </w:r>
          </w:p>
          <w:p w:rsidR="00E941AE" w:rsidRPr="00AF4304" w:rsidRDefault="00E941AE">
            <w:pPr>
              <w:rPr>
                <w:rFonts w:cstheme="minorHAnsi"/>
                <w:i/>
              </w:rPr>
            </w:pPr>
          </w:p>
          <w:p w:rsidR="00E941AE" w:rsidRPr="00AF4304" w:rsidRDefault="00E941AE">
            <w:pPr>
              <w:rPr>
                <w:rFonts w:cstheme="minorHAnsi"/>
                <w:i/>
              </w:rPr>
            </w:pPr>
          </w:p>
          <w:p w:rsidR="00E941AE" w:rsidRPr="00AF4304" w:rsidRDefault="00E941AE">
            <w:pPr>
              <w:rPr>
                <w:rFonts w:cstheme="minorHAnsi"/>
                <w:i/>
              </w:rPr>
            </w:pPr>
          </w:p>
          <w:p w:rsidR="00E941AE" w:rsidRPr="00AF4304" w:rsidRDefault="00E941AE">
            <w:pPr>
              <w:rPr>
                <w:rFonts w:cstheme="minorHAnsi"/>
                <w:i/>
              </w:rPr>
            </w:pPr>
          </w:p>
          <w:p w:rsidR="00E941AE" w:rsidRPr="00AF4304" w:rsidRDefault="00E941AE">
            <w:pPr>
              <w:rPr>
                <w:rFonts w:cstheme="minorHAnsi"/>
                <w:i/>
              </w:rPr>
            </w:pPr>
          </w:p>
          <w:p w:rsidR="00E941AE" w:rsidRPr="00AF4304" w:rsidRDefault="00E941AE">
            <w:pPr>
              <w:rPr>
                <w:rFonts w:cstheme="minorHAnsi"/>
                <w:i/>
              </w:rPr>
            </w:pPr>
          </w:p>
          <w:p w:rsidR="00E941AE" w:rsidRPr="00AF4304" w:rsidRDefault="00E941AE">
            <w:pPr>
              <w:rPr>
                <w:rFonts w:cstheme="minorHAnsi"/>
                <w:i/>
              </w:rPr>
            </w:pPr>
          </w:p>
          <w:p w:rsidR="00E941AE" w:rsidRPr="00AF4304" w:rsidRDefault="00E941AE">
            <w:pPr>
              <w:rPr>
                <w:rFonts w:cstheme="minorHAnsi"/>
                <w:i/>
              </w:rPr>
            </w:pPr>
          </w:p>
          <w:p w:rsidR="00E941AE" w:rsidRPr="00AF4304" w:rsidRDefault="00E941AE">
            <w:pPr>
              <w:rPr>
                <w:rFonts w:cstheme="minorHAnsi"/>
                <w:i/>
              </w:rPr>
            </w:pPr>
          </w:p>
          <w:p w:rsidR="00E941AE" w:rsidRPr="00AF4304" w:rsidRDefault="00E941AE">
            <w:pPr>
              <w:rPr>
                <w:rFonts w:cstheme="minorHAnsi"/>
                <w: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rsidP="00F82107">
            <w:pPr>
              <w:rPr>
                <w:rFonts w:cstheme="minorHAnsi"/>
                <w:i/>
              </w:rPr>
            </w:pPr>
          </w:p>
        </w:tc>
        <w:tc>
          <w:tcPr>
            <w:tcW w:w="5387" w:type="dxa"/>
          </w:tcPr>
          <w:p w:rsidR="00E941AE" w:rsidRPr="00AF4304" w:rsidRDefault="00F02038" w:rsidP="007C0F86">
            <w:pPr>
              <w:jc w:val="both"/>
              <w:rPr>
                <w:rFonts w:cstheme="minorHAnsi"/>
                <w:b/>
                <w:color w:val="000000" w:themeColor="text1"/>
              </w:rPr>
            </w:pPr>
            <w:r w:rsidRPr="00AF4304">
              <w:rPr>
                <w:rFonts w:cstheme="minorHAnsi"/>
                <w:b/>
                <w:color w:val="000000" w:themeColor="text1"/>
              </w:rPr>
              <w:t>LABOUR FORCE PARTICIPATION</w:t>
            </w:r>
          </w:p>
          <w:p w:rsidR="00E941AE" w:rsidRPr="00AF4304" w:rsidRDefault="00E941AE" w:rsidP="007C0F86">
            <w:pPr>
              <w:pStyle w:val="ListParagraph"/>
              <w:numPr>
                <w:ilvl w:val="0"/>
                <w:numId w:val="18"/>
              </w:numPr>
              <w:jc w:val="both"/>
              <w:rPr>
                <w:rFonts w:cstheme="minorHAnsi"/>
                <w:color w:val="000000" w:themeColor="text1"/>
              </w:rPr>
            </w:pPr>
            <w:r w:rsidRPr="00AF4304">
              <w:rPr>
                <w:rFonts w:cstheme="minorHAnsi"/>
                <w:color w:val="000000" w:themeColor="text1"/>
              </w:rPr>
              <w:t xml:space="preserve">NCWO applauds the efforts to stem the loss of women above 29 years from the workforce by incentivising organisations to enable women to integrate work with their other commitments.  We acknowledged the combination of policies, incentives and co-funding arrangements to encourage flexible work arrangements and providing childcare incentives to support women to return to the workforce.  </w:t>
            </w:r>
          </w:p>
          <w:p w:rsidR="00E941AE" w:rsidRPr="00AF4304" w:rsidRDefault="00E941AE" w:rsidP="007C0F86">
            <w:pPr>
              <w:jc w:val="both"/>
              <w:rPr>
                <w:rFonts w:cstheme="minorHAnsi"/>
                <w:color w:val="000000" w:themeColor="text1"/>
              </w:rPr>
            </w:pPr>
          </w:p>
          <w:p w:rsidR="00E941AE" w:rsidRPr="00AF4304" w:rsidRDefault="00E941AE" w:rsidP="007C0F86">
            <w:pPr>
              <w:jc w:val="both"/>
              <w:rPr>
                <w:rFonts w:cstheme="minorHAnsi"/>
                <w:color w:val="000000" w:themeColor="text1"/>
              </w:rPr>
            </w:pPr>
          </w:p>
          <w:p w:rsidR="00E941AE" w:rsidRPr="00AF4304" w:rsidRDefault="00E941AE" w:rsidP="007C0F86">
            <w:pPr>
              <w:jc w:val="both"/>
              <w:rPr>
                <w:rFonts w:cstheme="minorHAnsi"/>
                <w:color w:val="000000" w:themeColor="text1"/>
              </w:rPr>
            </w:pPr>
          </w:p>
          <w:p w:rsidR="00E941AE" w:rsidRPr="00AF4304" w:rsidRDefault="00E941AE">
            <w:pPr>
              <w:rPr>
                <w:rFonts w:cstheme="minorHAnsi"/>
              </w:rPr>
            </w:pPr>
          </w:p>
        </w:tc>
        <w:tc>
          <w:tcPr>
            <w:tcW w:w="4536" w:type="dxa"/>
          </w:tcPr>
          <w:p w:rsidR="00E941AE" w:rsidRPr="00AF4304" w:rsidRDefault="00E941AE">
            <w:pPr>
              <w:rPr>
                <w:rFonts w:cstheme="minorHAnsi"/>
              </w:rPr>
            </w:pPr>
          </w:p>
          <w:p w:rsidR="00E941AE" w:rsidRPr="00AF4304" w:rsidRDefault="00E941AE" w:rsidP="007C0F86">
            <w:pPr>
              <w:pStyle w:val="ListParagraph"/>
              <w:numPr>
                <w:ilvl w:val="0"/>
                <w:numId w:val="21"/>
              </w:numPr>
              <w:rPr>
                <w:rFonts w:cstheme="minorHAnsi"/>
                <w:color w:val="000000" w:themeColor="text1"/>
              </w:rPr>
            </w:pPr>
            <w:r w:rsidRPr="00AF4304">
              <w:rPr>
                <w:rFonts w:cstheme="minorHAnsi"/>
                <w:color w:val="000000" w:themeColor="text1"/>
              </w:rPr>
              <w:t>The budget should continue to support policies, incentives and other arrangements that enhance work-life balance.  This includes flexible work arrangements, career flexibility and providing childcare incentives to encourage women to remain or return to the workforce.</w:t>
            </w:r>
          </w:p>
          <w:p w:rsidR="00E941AE" w:rsidRPr="00AF4304" w:rsidRDefault="00E941AE" w:rsidP="00AF4304">
            <w:pPr>
              <w:pStyle w:val="ListParagraph"/>
              <w:numPr>
                <w:ilvl w:val="0"/>
                <w:numId w:val="21"/>
              </w:numPr>
              <w:rPr>
                <w:rFonts w:cstheme="minorHAnsi"/>
                <w:b/>
              </w:rPr>
            </w:pPr>
            <w:r w:rsidRPr="00AF4304">
              <w:rPr>
                <w:rFonts w:cstheme="minorHAnsi"/>
                <w:color w:val="000000" w:themeColor="text1"/>
              </w:rPr>
              <w:t>Develop alternative career paths for women, taking into consideration their child bearing responsibilities and ensure these paths are valid and recognized for promotional opportunities.</w:t>
            </w:r>
          </w:p>
        </w:tc>
      </w:tr>
      <w:tr w:rsidR="00E941AE" w:rsidRPr="00AF4304" w:rsidTr="00495678">
        <w:tc>
          <w:tcPr>
            <w:tcW w:w="704" w:type="dxa"/>
            <w:vMerge/>
          </w:tcPr>
          <w:p w:rsidR="00E941AE" w:rsidRPr="00AF4304" w:rsidRDefault="00E941AE">
            <w:pPr>
              <w:rPr>
                <w:rFonts w:cstheme="minorHAnsi"/>
              </w:rPr>
            </w:pPr>
          </w:p>
        </w:tc>
        <w:tc>
          <w:tcPr>
            <w:tcW w:w="3969" w:type="dxa"/>
            <w:vMerge/>
          </w:tcPr>
          <w:p w:rsidR="00E941AE" w:rsidRPr="00AF4304" w:rsidRDefault="00E941AE">
            <w:pPr>
              <w:rPr>
                <w:rFonts w:cstheme="minorHAnsi"/>
              </w:rPr>
            </w:pPr>
          </w:p>
        </w:tc>
        <w:tc>
          <w:tcPr>
            <w:tcW w:w="5387" w:type="dxa"/>
          </w:tcPr>
          <w:p w:rsidR="00E941AE" w:rsidRPr="00AF4304" w:rsidRDefault="00F02038" w:rsidP="007F6DB7">
            <w:pPr>
              <w:jc w:val="both"/>
              <w:rPr>
                <w:rFonts w:cstheme="minorHAnsi"/>
                <w:b/>
                <w:color w:val="000000" w:themeColor="text1"/>
              </w:rPr>
            </w:pPr>
            <w:r w:rsidRPr="00AF4304">
              <w:rPr>
                <w:rFonts w:cstheme="minorHAnsi"/>
                <w:b/>
                <w:color w:val="000000" w:themeColor="text1"/>
              </w:rPr>
              <w:t xml:space="preserve">UNTAPPED LABOUR IN “FOREIGN SPOUSES” </w:t>
            </w:r>
          </w:p>
          <w:p w:rsidR="00E941AE" w:rsidRPr="00AF4304" w:rsidRDefault="00E941AE" w:rsidP="007F6DB7">
            <w:pPr>
              <w:pStyle w:val="ListParagraph"/>
              <w:numPr>
                <w:ilvl w:val="0"/>
                <w:numId w:val="18"/>
              </w:numPr>
              <w:jc w:val="both"/>
              <w:rPr>
                <w:rFonts w:cstheme="minorHAnsi"/>
                <w:color w:val="000000" w:themeColor="text1"/>
              </w:rPr>
            </w:pPr>
            <w:r w:rsidRPr="00AF4304">
              <w:rPr>
                <w:rFonts w:cstheme="minorHAnsi"/>
                <w:color w:val="000000" w:themeColor="text1"/>
              </w:rPr>
              <w:t>Employment Restriction</w:t>
            </w:r>
          </w:p>
          <w:p w:rsidR="00E941AE" w:rsidRPr="00AF4304" w:rsidRDefault="00E941AE" w:rsidP="007F6DB7">
            <w:pPr>
              <w:pStyle w:val="ListParagraph"/>
              <w:ind w:left="360"/>
              <w:jc w:val="both"/>
              <w:rPr>
                <w:rFonts w:cstheme="minorHAnsi"/>
                <w:color w:val="000000" w:themeColor="text1"/>
              </w:rPr>
            </w:pPr>
            <w:r w:rsidRPr="00AF4304">
              <w:rPr>
                <w:rFonts w:cstheme="minorHAnsi"/>
                <w:color w:val="000000" w:themeColor="text1"/>
              </w:rPr>
              <w:t>There are severe limitations imposed on foreign spouses’ right to work, with their visas bearing the statement “any form of employment is strictly prohibited”, leads to great difficulty in securing jobs.</w:t>
            </w:r>
          </w:p>
          <w:p w:rsidR="00E941AE" w:rsidRPr="00AF4304" w:rsidRDefault="00E941AE" w:rsidP="007F6DB7">
            <w:pPr>
              <w:pStyle w:val="ListParagraph"/>
              <w:ind w:left="360"/>
              <w:jc w:val="both"/>
              <w:rPr>
                <w:rFonts w:cstheme="minorHAnsi"/>
                <w:color w:val="000000" w:themeColor="text1"/>
              </w:rPr>
            </w:pPr>
            <w:r w:rsidRPr="00AF4304">
              <w:rPr>
                <w:rFonts w:cstheme="minorHAnsi"/>
                <w:color w:val="000000" w:themeColor="text1"/>
              </w:rPr>
              <w:t>Although the immigration department claims spouses can work, the process to secure the endorsement to work in itself is rather tedious, especially with the requirement that the employment has to be tied to the duration of the visa and only allowed in the state of residence. Such restrictions means the Malaysian spouse could face an acute financial disadvantage and may be the only bread winner for the family, with an income that is not good enough to opt for non-low-cost housing.</w:t>
            </w:r>
          </w:p>
          <w:p w:rsidR="00E941AE" w:rsidRPr="00AF4304" w:rsidRDefault="00E941AE" w:rsidP="007F6DB7">
            <w:pPr>
              <w:pStyle w:val="ListParagraph"/>
              <w:ind w:left="360"/>
              <w:jc w:val="both"/>
              <w:rPr>
                <w:rFonts w:cstheme="minorHAnsi"/>
                <w:color w:val="000000" w:themeColor="text1"/>
              </w:rPr>
            </w:pPr>
          </w:p>
          <w:p w:rsidR="00E941AE" w:rsidRPr="00AF4304" w:rsidRDefault="00E941AE" w:rsidP="007F6DB7">
            <w:pPr>
              <w:pStyle w:val="ListParagraph"/>
              <w:widowControl w:val="0"/>
              <w:numPr>
                <w:ilvl w:val="0"/>
                <w:numId w:val="18"/>
              </w:numPr>
              <w:rPr>
                <w:rFonts w:eastAsia="SimSun" w:cstheme="minorHAnsi"/>
                <w:kern w:val="2"/>
                <w:lang w:eastAsia="zh-CN"/>
              </w:rPr>
            </w:pPr>
            <w:r w:rsidRPr="00AF4304">
              <w:rPr>
                <w:rFonts w:eastAsia="SimSun" w:cstheme="minorHAnsi"/>
                <w:kern w:val="2"/>
                <w:lang w:eastAsia="zh-CN"/>
              </w:rPr>
              <w:t>Enforced unemployment for Returning Spouses</w:t>
            </w:r>
          </w:p>
          <w:p w:rsidR="00E941AE" w:rsidRPr="00AF4304" w:rsidRDefault="00E941AE" w:rsidP="007F6DB7">
            <w:pPr>
              <w:widowControl w:val="0"/>
              <w:ind w:left="360"/>
              <w:rPr>
                <w:rFonts w:eastAsia="SimSun" w:cstheme="minorHAnsi"/>
                <w:kern w:val="2"/>
                <w:lang w:eastAsia="zh-CN"/>
              </w:rPr>
            </w:pPr>
            <w:r w:rsidRPr="00AF4304">
              <w:rPr>
                <w:rFonts w:eastAsia="SimSun" w:cstheme="minorHAnsi"/>
                <w:kern w:val="2"/>
                <w:lang w:eastAsia="zh-CN"/>
              </w:rPr>
              <w:t xml:space="preserve">For spouses returning to Malaysia with their children and who are in a marriage for several years, are issued a 6 month visa, without the right to work. Sometimes the non-citizen husband maybe the only breadwinner in the family, this policy of “state enforced unemployment” severely disadvantages the Malaysian wife and children. </w:t>
            </w:r>
          </w:p>
          <w:p w:rsidR="00E941AE" w:rsidRPr="00AF4304" w:rsidRDefault="00E941AE" w:rsidP="007F6DB7">
            <w:pPr>
              <w:jc w:val="both"/>
              <w:rPr>
                <w:rFonts w:cstheme="minorHAnsi"/>
                <w:color w:val="000000" w:themeColor="text1"/>
              </w:rPr>
            </w:pPr>
          </w:p>
          <w:p w:rsidR="00E941AE" w:rsidRPr="00AF4304" w:rsidRDefault="00E941AE" w:rsidP="007F6DB7">
            <w:pPr>
              <w:pStyle w:val="ListParagraph"/>
              <w:numPr>
                <w:ilvl w:val="0"/>
                <w:numId w:val="18"/>
              </w:numPr>
              <w:jc w:val="both"/>
              <w:rPr>
                <w:rFonts w:cstheme="minorHAnsi"/>
                <w:color w:val="000000" w:themeColor="text1"/>
              </w:rPr>
            </w:pPr>
            <w:r w:rsidRPr="00AF4304">
              <w:rPr>
                <w:rFonts w:cstheme="minorHAnsi"/>
                <w:color w:val="000000" w:themeColor="text1"/>
              </w:rPr>
              <w:t xml:space="preserve">Difficulty in getting the endorsement to work, in the State of Sabah </w:t>
            </w:r>
          </w:p>
          <w:p w:rsidR="00E941AE" w:rsidRPr="00AF4304" w:rsidRDefault="00E941AE" w:rsidP="007F6DB7">
            <w:pPr>
              <w:pStyle w:val="ListParagraph"/>
              <w:ind w:left="360"/>
              <w:jc w:val="both"/>
              <w:rPr>
                <w:rFonts w:cstheme="minorHAnsi"/>
                <w:color w:val="000000" w:themeColor="text1"/>
              </w:rPr>
            </w:pPr>
            <w:r w:rsidRPr="00AF4304">
              <w:rPr>
                <w:rFonts w:cstheme="minorHAnsi"/>
                <w:color w:val="000000" w:themeColor="text1"/>
              </w:rPr>
              <w:t>In the state of Sabah, there is anecdotal evidence of inordinate delays of many months, with some spouses having to leave the country to seek employment, as their Malaysian wives were home-makers and they were the only bread winner in the family. Sabah has also made the age restriction of 45 years for the endorsement to work.</w:t>
            </w:r>
          </w:p>
          <w:p w:rsidR="00E941AE" w:rsidRPr="00AF4304" w:rsidRDefault="00E941AE" w:rsidP="007F6DB7">
            <w:pPr>
              <w:jc w:val="both"/>
              <w:rPr>
                <w:rFonts w:cstheme="minorHAnsi"/>
                <w:color w:val="000000" w:themeColor="text1"/>
              </w:rPr>
            </w:pPr>
          </w:p>
          <w:p w:rsidR="00E941AE" w:rsidRPr="00AF4304" w:rsidRDefault="00E941AE" w:rsidP="007F6DB7">
            <w:pPr>
              <w:pStyle w:val="ListParagraph"/>
              <w:numPr>
                <w:ilvl w:val="0"/>
                <w:numId w:val="18"/>
              </w:numPr>
              <w:jc w:val="both"/>
              <w:rPr>
                <w:rFonts w:cstheme="minorHAnsi"/>
                <w:color w:val="000000" w:themeColor="text1"/>
              </w:rPr>
            </w:pPr>
            <w:r w:rsidRPr="00AF4304">
              <w:rPr>
                <w:rFonts w:cstheme="minorHAnsi"/>
                <w:color w:val="000000" w:themeColor="text1"/>
              </w:rPr>
              <w:t>Restrictions to Employment without PR</w:t>
            </w:r>
            <w:r w:rsidRPr="00AF4304">
              <w:rPr>
                <w:rFonts w:cstheme="minorHAnsi"/>
                <w:color w:val="000000" w:themeColor="text1"/>
              </w:rPr>
              <w:tab/>
            </w:r>
          </w:p>
          <w:p w:rsidR="00E941AE" w:rsidRPr="00AF4304" w:rsidRDefault="00E941AE" w:rsidP="007F6DB7">
            <w:pPr>
              <w:ind w:left="360"/>
              <w:jc w:val="both"/>
              <w:rPr>
                <w:rFonts w:cstheme="minorHAnsi"/>
                <w:color w:val="000000" w:themeColor="text1"/>
              </w:rPr>
            </w:pPr>
            <w:r w:rsidRPr="00AF4304">
              <w:rPr>
                <w:rFonts w:cstheme="minorHAnsi"/>
                <w:color w:val="000000" w:themeColor="text1"/>
              </w:rPr>
              <w:t xml:space="preserve">Certain sectors remain inaccessible to non-citizen spouses, such as insurance, banking, finance, law and other licensed and professional sectors until PR is secured.  This leads to greater economic constraints on women spouses making them vulnerable and not in the best interest of their Malaysian children.  </w:t>
            </w:r>
          </w:p>
          <w:p w:rsidR="00E941AE" w:rsidRPr="00AF4304" w:rsidRDefault="00E941AE" w:rsidP="007F6DB7">
            <w:pPr>
              <w:ind w:left="360"/>
              <w:jc w:val="both"/>
              <w:rPr>
                <w:rFonts w:cstheme="minorHAnsi"/>
                <w:color w:val="000000" w:themeColor="text1"/>
              </w:rPr>
            </w:pPr>
          </w:p>
          <w:p w:rsidR="00E941AE" w:rsidRPr="00AF4304" w:rsidRDefault="00E941AE" w:rsidP="00AF4304">
            <w:pPr>
              <w:pStyle w:val="ListParagraph"/>
              <w:numPr>
                <w:ilvl w:val="0"/>
                <w:numId w:val="18"/>
              </w:numPr>
              <w:jc w:val="both"/>
              <w:rPr>
                <w:rFonts w:cstheme="minorHAnsi"/>
                <w:color w:val="000000" w:themeColor="text1"/>
              </w:rPr>
            </w:pPr>
            <w:r w:rsidRPr="00AF4304">
              <w:rPr>
                <w:rFonts w:cstheme="minorHAnsi"/>
                <w:color w:val="000000" w:themeColor="text1"/>
              </w:rPr>
              <w:t xml:space="preserve">Divorced and Widowed Spouses </w:t>
            </w:r>
          </w:p>
          <w:p w:rsidR="00E941AE" w:rsidRPr="00AF4304" w:rsidRDefault="00E941AE" w:rsidP="00AF4304">
            <w:pPr>
              <w:pStyle w:val="ListParagraph"/>
              <w:ind w:left="360"/>
              <w:jc w:val="both"/>
              <w:rPr>
                <w:rFonts w:cstheme="minorHAnsi"/>
                <w:color w:val="000000" w:themeColor="text1"/>
              </w:rPr>
            </w:pPr>
            <w:r w:rsidRPr="00AF4304">
              <w:rPr>
                <w:rFonts w:cstheme="minorHAnsi"/>
                <w:color w:val="000000" w:themeColor="text1"/>
              </w:rPr>
              <w:t>Divorced and widowed spouses are mostly given short term visas without the right to work. Although the Immigration web-site claims that the Resident Pass could be given, to divorcees and widows not many of these disadvantaged spouses have been given this Pass, perhaps they do not qualify to the high standard of eligibility for Residents Pass.  How then, should they provide for themselves and their Malaysian children?</w:t>
            </w:r>
          </w:p>
          <w:p w:rsidR="00E941AE" w:rsidRPr="00AF4304" w:rsidRDefault="00E941AE" w:rsidP="00AF4304">
            <w:pPr>
              <w:pStyle w:val="ListParagraph"/>
              <w:ind w:left="360"/>
              <w:jc w:val="both"/>
              <w:rPr>
                <w:rFonts w:cstheme="minorHAnsi"/>
                <w:color w:val="000000" w:themeColor="text1"/>
              </w:rPr>
            </w:pPr>
          </w:p>
          <w:p w:rsidR="00E941AE" w:rsidRPr="00AF4304" w:rsidRDefault="00E941AE" w:rsidP="00E941AE">
            <w:pPr>
              <w:pStyle w:val="ListParagraph"/>
              <w:ind w:left="360"/>
              <w:jc w:val="both"/>
              <w:rPr>
                <w:rFonts w:cstheme="minorHAnsi"/>
                <w:color w:val="000000" w:themeColor="text1"/>
              </w:rPr>
            </w:pPr>
          </w:p>
          <w:p w:rsidR="00E941AE" w:rsidRPr="00AF4304" w:rsidRDefault="00E941AE" w:rsidP="007F6DB7">
            <w:pPr>
              <w:jc w:val="both"/>
              <w:rPr>
                <w:rFonts w:cstheme="minorHAnsi"/>
                <w:b/>
                <w:color w:val="000000" w:themeColor="text1"/>
              </w:rPr>
            </w:pPr>
            <w:r w:rsidRPr="00AF4304">
              <w:rPr>
                <w:rFonts w:cstheme="minorHAnsi"/>
                <w:color w:val="000000" w:themeColor="text1"/>
              </w:rPr>
              <w:br/>
            </w:r>
          </w:p>
        </w:tc>
        <w:tc>
          <w:tcPr>
            <w:tcW w:w="4536" w:type="dxa"/>
          </w:tcPr>
          <w:p w:rsidR="00E941AE" w:rsidRPr="00AF4304" w:rsidRDefault="00E941AE" w:rsidP="00AF4304">
            <w:pPr>
              <w:pStyle w:val="ListParagraph"/>
              <w:numPr>
                <w:ilvl w:val="0"/>
                <w:numId w:val="18"/>
              </w:numPr>
              <w:rPr>
                <w:rFonts w:cstheme="minorHAnsi"/>
              </w:rPr>
            </w:pPr>
            <w:r w:rsidRPr="00AF4304">
              <w:rPr>
                <w:rFonts w:cstheme="minorHAnsi"/>
              </w:rPr>
              <w:t>Provide non-citizen spouses the right to employment upon registration of marriage to Malaysians and remove all restrictions and limitations on employment that stunts their economic growth.</w:t>
            </w:r>
          </w:p>
          <w:p w:rsidR="00E941AE" w:rsidRPr="00AF4304" w:rsidRDefault="00E941AE" w:rsidP="00AF4304">
            <w:pPr>
              <w:rPr>
                <w:rFonts w:cstheme="minorHAnsi"/>
              </w:rPr>
            </w:pPr>
          </w:p>
          <w:p w:rsidR="00E941AE" w:rsidRPr="00AF4304" w:rsidRDefault="00E941AE" w:rsidP="00AF4304">
            <w:pPr>
              <w:pStyle w:val="ListParagraph"/>
              <w:numPr>
                <w:ilvl w:val="0"/>
                <w:numId w:val="18"/>
              </w:numPr>
              <w:rPr>
                <w:rFonts w:cstheme="minorHAnsi"/>
              </w:rPr>
            </w:pPr>
            <w:r w:rsidRPr="00AF4304">
              <w:rPr>
                <w:rFonts w:cstheme="minorHAnsi"/>
              </w:rPr>
              <w:t xml:space="preserve">Remove the statement on the prohibition of employment the visas of spouses, bearing in mind that the direct beneficiaries are their Malaysian families.  </w:t>
            </w:r>
          </w:p>
          <w:p w:rsidR="00E941AE" w:rsidRPr="00AF4304" w:rsidRDefault="00E941AE" w:rsidP="00AF4304">
            <w:pPr>
              <w:rPr>
                <w:rFonts w:cstheme="minorHAnsi"/>
              </w:rPr>
            </w:pPr>
          </w:p>
          <w:p w:rsidR="00E941AE" w:rsidRPr="00AF4304" w:rsidRDefault="00E941AE" w:rsidP="00AF4304">
            <w:pPr>
              <w:pStyle w:val="ListParagraph"/>
              <w:numPr>
                <w:ilvl w:val="0"/>
                <w:numId w:val="18"/>
              </w:numPr>
              <w:rPr>
                <w:rFonts w:cstheme="minorHAnsi"/>
              </w:rPr>
            </w:pPr>
            <w:r w:rsidRPr="00AF4304">
              <w:rPr>
                <w:rFonts w:cstheme="minorHAnsi"/>
              </w:rPr>
              <w:t>Consider abolishing the letter of permission from the Malaysian spouse, which makes spouses especially women very vulnerable.</w:t>
            </w:r>
          </w:p>
          <w:p w:rsidR="00E941AE" w:rsidRPr="00AF4304" w:rsidRDefault="00E941AE" w:rsidP="00AF4304">
            <w:pPr>
              <w:rPr>
                <w:rFonts w:cstheme="minorHAnsi"/>
              </w:rPr>
            </w:pPr>
          </w:p>
          <w:p w:rsidR="00E941AE" w:rsidRPr="00AF4304" w:rsidRDefault="00E941AE" w:rsidP="00AF4304">
            <w:pPr>
              <w:pStyle w:val="ListParagraph"/>
              <w:numPr>
                <w:ilvl w:val="0"/>
                <w:numId w:val="18"/>
              </w:numPr>
              <w:rPr>
                <w:rFonts w:cstheme="minorHAnsi"/>
              </w:rPr>
            </w:pPr>
            <w:r w:rsidRPr="00AF4304">
              <w:rPr>
                <w:rFonts w:cstheme="minorHAnsi"/>
              </w:rPr>
              <w:t>The Immigration Department’s website should be updated regularly with latest policy and checklists. In order to exhibit transparency, it should clearly state all rules, regulations, policies, time frames, and payments pertaining to visas of spouses of Malaysian Citizens.  This would ensure that the rules are not subject to the widely differing interpretation of officers.</w:t>
            </w:r>
          </w:p>
          <w:p w:rsidR="00E941AE" w:rsidRPr="00AF4304" w:rsidRDefault="00E941AE" w:rsidP="00AF4304">
            <w:pPr>
              <w:rPr>
                <w:rFonts w:cstheme="minorHAnsi"/>
              </w:rPr>
            </w:pPr>
          </w:p>
          <w:p w:rsidR="00E941AE" w:rsidRPr="00AF4304" w:rsidRDefault="00E941AE" w:rsidP="00AF4304">
            <w:pPr>
              <w:pStyle w:val="ListParagraph"/>
              <w:numPr>
                <w:ilvl w:val="0"/>
                <w:numId w:val="18"/>
              </w:numPr>
              <w:rPr>
                <w:rFonts w:cstheme="minorHAnsi"/>
              </w:rPr>
            </w:pPr>
            <w:r w:rsidRPr="00AF4304">
              <w:rPr>
                <w:rFonts w:cstheme="minorHAnsi"/>
              </w:rPr>
              <w:t>The Permanent Residence (PR) process and approvals for spouses should be simplified to prevent hardship and economic difficulties to foreign spouses and their Malaysian families. (If PR eligibility is 5 years, it should not take another 5 years for the approval of the application for PR)</w:t>
            </w:r>
          </w:p>
          <w:p w:rsidR="00E941AE" w:rsidRPr="00AF4304" w:rsidRDefault="00E941AE" w:rsidP="00AF4304">
            <w:pPr>
              <w:rPr>
                <w:rFonts w:cstheme="minorHAnsi"/>
              </w:rPr>
            </w:pPr>
          </w:p>
          <w:p w:rsidR="00E941AE" w:rsidRPr="00AF4304" w:rsidRDefault="00E941AE" w:rsidP="00AF4304">
            <w:pPr>
              <w:pStyle w:val="ListParagraph"/>
              <w:numPr>
                <w:ilvl w:val="0"/>
                <w:numId w:val="18"/>
              </w:numPr>
              <w:rPr>
                <w:rFonts w:cstheme="minorHAnsi"/>
              </w:rPr>
            </w:pPr>
            <w:r w:rsidRPr="00AF4304">
              <w:rPr>
                <w:rFonts w:cstheme="minorHAnsi"/>
              </w:rPr>
              <w:t>Make clear, transparent policy and guidelines available for Permanent Residence and Citizenship on the National Registration Department (JPN) and Immigration website as to the legal and bureaucratic requirements for obtaining the same, include stipulated time limits for the review and approval of applications, reasons for rejections, and judicial review procedures for Permanent Residence and citizenship.</w:t>
            </w:r>
          </w:p>
          <w:p w:rsidR="00E941AE" w:rsidRPr="00AF4304" w:rsidRDefault="00E941AE" w:rsidP="00AF4304">
            <w:pPr>
              <w:rPr>
                <w:rFonts w:cstheme="minorHAnsi"/>
              </w:rPr>
            </w:pPr>
          </w:p>
          <w:p w:rsidR="00E941AE" w:rsidRPr="00AF4304" w:rsidRDefault="00E941AE" w:rsidP="00AF4304">
            <w:pPr>
              <w:pStyle w:val="ListParagraph"/>
              <w:numPr>
                <w:ilvl w:val="0"/>
                <w:numId w:val="18"/>
              </w:numPr>
              <w:rPr>
                <w:rFonts w:cstheme="minorHAnsi"/>
              </w:rPr>
            </w:pPr>
            <w:r w:rsidRPr="00AF4304">
              <w:rPr>
                <w:rFonts w:cstheme="minorHAnsi"/>
              </w:rPr>
              <w:t>Consider making Employer's contribution to EPF and SOCSO for non-citizen spouses mandatory.</w:t>
            </w:r>
          </w:p>
          <w:p w:rsidR="00E941AE" w:rsidRPr="00AF4304" w:rsidRDefault="00E941AE" w:rsidP="00AF4304">
            <w:pPr>
              <w:rPr>
                <w:rFonts w:cstheme="minorHAnsi"/>
              </w:rPr>
            </w:pPr>
          </w:p>
          <w:p w:rsidR="00E941AE" w:rsidRPr="00AF4304" w:rsidRDefault="00E941AE" w:rsidP="00AF4304">
            <w:pPr>
              <w:pStyle w:val="ListParagraph"/>
              <w:numPr>
                <w:ilvl w:val="0"/>
                <w:numId w:val="18"/>
              </w:numPr>
              <w:rPr>
                <w:rFonts w:cstheme="minorHAnsi"/>
              </w:rPr>
            </w:pPr>
            <w:r w:rsidRPr="00AF4304">
              <w:rPr>
                <w:rFonts w:cstheme="minorHAnsi"/>
              </w:rPr>
              <w:t>Ensure that divorced and widowed non-citizen spouses of Malaysians (upon provision of supporting documents), are able to reside and work more permanently and independently, taking into account the best interest of the children and the family unit.</w:t>
            </w:r>
          </w:p>
          <w:p w:rsidR="00E941AE" w:rsidRPr="00AF4304" w:rsidRDefault="00E941AE" w:rsidP="00AF4304">
            <w:pPr>
              <w:rPr>
                <w:rFonts w:cstheme="minorHAnsi"/>
              </w:rPr>
            </w:pPr>
          </w:p>
          <w:p w:rsidR="00E941AE" w:rsidRPr="00AF4304" w:rsidRDefault="00E941AE" w:rsidP="00AF4304">
            <w:pPr>
              <w:rPr>
                <w:rFonts w:cstheme="minorHAnsi"/>
              </w:rPr>
            </w:pPr>
            <w:r w:rsidRPr="00AF4304">
              <w:rPr>
                <w:rFonts w:cstheme="minorHAnsi"/>
              </w:rPr>
              <w:t xml:space="preserve">Many of the problems outlined above would be alleviated with a more transparent and efficient system by which non-citizen spouses can apply for and be granted permanent </w:t>
            </w:r>
            <w:proofErr w:type="gramStart"/>
            <w:r w:rsidRPr="00AF4304">
              <w:rPr>
                <w:rFonts w:cstheme="minorHAnsi"/>
              </w:rPr>
              <w:t>residency  and</w:t>
            </w:r>
            <w:proofErr w:type="gramEnd"/>
            <w:r w:rsidRPr="00AF4304">
              <w:rPr>
                <w:rFonts w:cstheme="minorHAnsi"/>
              </w:rPr>
              <w:t xml:space="preserve"> permitted similar rights as Malaysians, considering that they are married to Malaysians with Malaysian children and have made Malaysia their home.   </w:t>
            </w:r>
          </w:p>
          <w:p w:rsidR="00E941AE" w:rsidRPr="00AF4304" w:rsidRDefault="00E941AE" w:rsidP="00AF4304">
            <w:pPr>
              <w:rPr>
                <w:rFonts w:cstheme="minorHAnsi"/>
              </w:rPr>
            </w:pPr>
          </w:p>
          <w:p w:rsidR="00E941AE" w:rsidRPr="00AF4304" w:rsidRDefault="00E941AE" w:rsidP="00AF4304">
            <w:pPr>
              <w:rPr>
                <w:rFonts w:cstheme="minorHAnsi"/>
              </w:rPr>
            </w:pPr>
            <w:r w:rsidRPr="00AF4304">
              <w:rPr>
                <w:rFonts w:cstheme="minorHAnsi"/>
              </w:rPr>
              <w:t>Policies that limit and restrict employment opportunities of spouses, directly impact foreign wives as well as Malaysian wives with foreign husbands.</w:t>
            </w:r>
          </w:p>
          <w:p w:rsidR="00E941AE" w:rsidRPr="00AF4304" w:rsidRDefault="00E941AE" w:rsidP="00AF4304">
            <w:pPr>
              <w:rPr>
                <w:rFonts w:cstheme="minorHAnsi"/>
              </w:rPr>
            </w:pPr>
          </w:p>
        </w:tc>
      </w:tr>
      <w:tr w:rsidR="00E941AE" w:rsidRPr="00AF4304" w:rsidTr="00495678">
        <w:tc>
          <w:tcPr>
            <w:tcW w:w="704" w:type="dxa"/>
            <w:vMerge/>
          </w:tcPr>
          <w:p w:rsidR="00E941AE" w:rsidRPr="00AF4304" w:rsidRDefault="00E941AE">
            <w:pPr>
              <w:rPr>
                <w:rFonts w:cstheme="minorHAnsi"/>
              </w:rPr>
            </w:pPr>
          </w:p>
        </w:tc>
        <w:tc>
          <w:tcPr>
            <w:tcW w:w="3969" w:type="dxa"/>
            <w:vMerge/>
          </w:tcPr>
          <w:p w:rsidR="00E941AE" w:rsidRPr="00AF4304" w:rsidRDefault="00E941AE">
            <w:pPr>
              <w:rPr>
                <w:rFonts w:cstheme="minorHAnsi"/>
              </w:rPr>
            </w:pPr>
          </w:p>
        </w:tc>
        <w:tc>
          <w:tcPr>
            <w:tcW w:w="5387" w:type="dxa"/>
          </w:tcPr>
          <w:p w:rsidR="00E941AE" w:rsidRPr="00AF4304" w:rsidRDefault="00F02038" w:rsidP="00AF4304">
            <w:pPr>
              <w:jc w:val="both"/>
              <w:rPr>
                <w:rFonts w:cstheme="minorHAnsi"/>
                <w:b/>
              </w:rPr>
            </w:pPr>
            <w:r w:rsidRPr="00AF4304">
              <w:rPr>
                <w:rFonts w:cstheme="minorHAnsi"/>
                <w:b/>
              </w:rPr>
              <w:t>MEASURING UNPAID WORK</w:t>
            </w:r>
          </w:p>
          <w:p w:rsidR="00E941AE" w:rsidRPr="00AF4304" w:rsidRDefault="00E941AE" w:rsidP="00AF4304">
            <w:pPr>
              <w:pStyle w:val="ListParagraph"/>
              <w:numPr>
                <w:ilvl w:val="0"/>
                <w:numId w:val="22"/>
              </w:numPr>
              <w:jc w:val="both"/>
              <w:rPr>
                <w:rFonts w:cstheme="minorHAnsi"/>
                <w:u w:val="single"/>
              </w:rPr>
            </w:pPr>
            <w:r w:rsidRPr="00AF4304">
              <w:rPr>
                <w:rFonts w:cstheme="minorHAnsi"/>
                <w:color w:val="000000" w:themeColor="text1"/>
              </w:rPr>
              <w:t xml:space="preserve">Studies in Malaysia show that women carried out a larger portion of care work </w:t>
            </w:r>
            <w:proofErr w:type="spellStart"/>
            <w:r w:rsidRPr="00AF4304">
              <w:rPr>
                <w:rFonts w:cstheme="minorHAnsi"/>
                <w:color w:val="000000" w:themeColor="text1"/>
              </w:rPr>
              <w:t>ie</w:t>
            </w:r>
            <w:proofErr w:type="spellEnd"/>
            <w:r w:rsidRPr="00AF4304">
              <w:rPr>
                <w:rFonts w:cstheme="minorHAnsi"/>
                <w:color w:val="000000" w:themeColor="text1"/>
              </w:rPr>
              <w:t xml:space="preserve"> 75% compared to 24% of men – which amount to RM76 billion or 12% of Malaysia’s GDP.  </w:t>
            </w:r>
          </w:p>
          <w:p w:rsidR="00E941AE" w:rsidRPr="00AF4304" w:rsidRDefault="00E941AE" w:rsidP="00AF4304">
            <w:pPr>
              <w:pStyle w:val="ListParagraph"/>
              <w:numPr>
                <w:ilvl w:val="0"/>
                <w:numId w:val="22"/>
              </w:numPr>
              <w:jc w:val="both"/>
              <w:rPr>
                <w:rFonts w:cstheme="minorHAnsi"/>
                <w:u w:val="single"/>
              </w:rPr>
            </w:pPr>
            <w:r w:rsidRPr="00AF4304">
              <w:rPr>
                <w:rFonts w:cstheme="minorHAnsi"/>
                <w:color w:val="000000" w:themeColor="text1"/>
              </w:rPr>
              <w:t>The provision of unpaid care and domestic work will have a profound implication on our understanding of poverty and well-being.</w:t>
            </w:r>
          </w:p>
          <w:p w:rsidR="00E941AE" w:rsidRPr="00AF4304" w:rsidRDefault="00E941AE" w:rsidP="00AF4304">
            <w:pPr>
              <w:jc w:val="both"/>
              <w:rPr>
                <w:rFonts w:cstheme="minorHAnsi"/>
                <w:color w:val="000000" w:themeColor="text1"/>
              </w:rPr>
            </w:pPr>
          </w:p>
          <w:p w:rsidR="00E941AE" w:rsidRPr="00AF4304" w:rsidRDefault="00E941AE" w:rsidP="007F6DB7">
            <w:pPr>
              <w:jc w:val="both"/>
              <w:rPr>
                <w:rFonts w:cstheme="minorHAnsi"/>
                <w:b/>
                <w:color w:val="000000" w:themeColor="text1"/>
              </w:rPr>
            </w:pPr>
          </w:p>
        </w:tc>
        <w:tc>
          <w:tcPr>
            <w:tcW w:w="4536" w:type="dxa"/>
          </w:tcPr>
          <w:p w:rsidR="00E941AE" w:rsidRPr="00AF4304" w:rsidRDefault="00E941AE" w:rsidP="00AF4304">
            <w:pPr>
              <w:pStyle w:val="ListParagraph"/>
              <w:numPr>
                <w:ilvl w:val="0"/>
                <w:numId w:val="23"/>
              </w:numPr>
              <w:textAlignment w:val="baseline"/>
              <w:rPr>
                <w:rFonts w:cstheme="minorHAnsi"/>
                <w:color w:val="000000" w:themeColor="text1"/>
              </w:rPr>
            </w:pPr>
            <w:r w:rsidRPr="00AF4304">
              <w:rPr>
                <w:rFonts w:cstheme="minorHAnsi"/>
                <w:color w:val="000000" w:themeColor="text1"/>
              </w:rPr>
              <w:t xml:space="preserve">Allocation of budgets for further time-use studies needs to be done on women’s unpaid work to increase the visibility of women’s work and their actual contribution to the economy.  Tackling entrenched gender norms and stereotypes can be a first step in redistributing responsibilities for care and housework between women and men. </w:t>
            </w:r>
          </w:p>
          <w:p w:rsidR="00E941AE" w:rsidRPr="00AF4304" w:rsidRDefault="00E941AE" w:rsidP="00AF4304">
            <w:pPr>
              <w:pStyle w:val="ListParagraph"/>
              <w:numPr>
                <w:ilvl w:val="0"/>
                <w:numId w:val="23"/>
              </w:numPr>
              <w:textAlignment w:val="baseline"/>
              <w:rPr>
                <w:rFonts w:cstheme="minorHAnsi"/>
                <w:color w:val="000000" w:themeColor="text1"/>
              </w:rPr>
            </w:pPr>
            <w:r w:rsidRPr="00AF4304">
              <w:rPr>
                <w:rFonts w:cstheme="minorHAnsi"/>
                <w:color w:val="000000" w:themeColor="text1"/>
              </w:rPr>
              <w:t>Special nation-wide study on time use of men and women in providing daily care for the young and the aged family members.</w:t>
            </w:r>
          </w:p>
          <w:p w:rsidR="00E941AE" w:rsidRPr="00AF4304" w:rsidRDefault="00E941AE" w:rsidP="00AF4304">
            <w:pPr>
              <w:pStyle w:val="ListParagraph"/>
              <w:numPr>
                <w:ilvl w:val="0"/>
                <w:numId w:val="23"/>
              </w:numPr>
              <w:textAlignment w:val="baseline"/>
              <w:rPr>
                <w:rFonts w:cstheme="minorHAnsi"/>
              </w:rPr>
            </w:pPr>
            <w:r w:rsidRPr="00AF4304">
              <w:rPr>
                <w:rFonts w:cstheme="minorHAnsi"/>
              </w:rPr>
              <w:t xml:space="preserve">Ensure policies, programmes and projects are conducted with gender dimensions that includes </w:t>
            </w:r>
            <w:proofErr w:type="spellStart"/>
            <w:r w:rsidRPr="00AF4304">
              <w:rPr>
                <w:rFonts w:cstheme="minorHAnsi"/>
              </w:rPr>
              <w:t>recognization</w:t>
            </w:r>
            <w:proofErr w:type="spellEnd"/>
            <w:r w:rsidRPr="00AF4304">
              <w:rPr>
                <w:rFonts w:cstheme="minorHAnsi"/>
              </w:rPr>
              <w:t xml:space="preserve"> of unpaid care/reproductive work and that the value of unpaid care/reproductive work value is computed.</w:t>
            </w:r>
          </w:p>
        </w:tc>
      </w:tr>
      <w:tr w:rsidR="00495678" w:rsidRPr="00AF4304" w:rsidTr="00495678">
        <w:tc>
          <w:tcPr>
            <w:tcW w:w="704" w:type="dxa"/>
          </w:tcPr>
          <w:p w:rsidR="00495678" w:rsidRPr="00AF4304" w:rsidRDefault="00E941AE">
            <w:pPr>
              <w:rPr>
                <w:rFonts w:cstheme="minorHAnsi"/>
              </w:rPr>
            </w:pPr>
            <w:r>
              <w:rPr>
                <w:rFonts w:cstheme="minorHAnsi"/>
              </w:rPr>
              <w:t>4.</w:t>
            </w:r>
          </w:p>
        </w:tc>
        <w:tc>
          <w:tcPr>
            <w:tcW w:w="3969" w:type="dxa"/>
          </w:tcPr>
          <w:p w:rsidR="00495678" w:rsidRPr="00AF4304" w:rsidRDefault="00495678">
            <w:pPr>
              <w:rPr>
                <w:rFonts w:cstheme="minorHAnsi"/>
              </w:rPr>
            </w:pPr>
            <w:r w:rsidRPr="00AF4304">
              <w:rPr>
                <w:rFonts w:cstheme="minorHAnsi"/>
              </w:rPr>
              <w:t>GAJI MINIMUM/</w:t>
            </w:r>
          </w:p>
          <w:p w:rsidR="00495678" w:rsidRPr="00AF4304" w:rsidRDefault="00495678">
            <w:pPr>
              <w:rPr>
                <w:rFonts w:cstheme="minorHAnsi"/>
                <w:i/>
              </w:rPr>
            </w:pPr>
            <w:r w:rsidRPr="00AF4304">
              <w:rPr>
                <w:rFonts w:cstheme="minorHAnsi"/>
                <w:i/>
              </w:rPr>
              <w:t>MINIMUM WAGES</w:t>
            </w:r>
          </w:p>
        </w:tc>
        <w:tc>
          <w:tcPr>
            <w:tcW w:w="5387" w:type="dxa"/>
          </w:tcPr>
          <w:p w:rsidR="0022551F" w:rsidRPr="00AF4304" w:rsidRDefault="00F02038" w:rsidP="0022551F">
            <w:pPr>
              <w:jc w:val="both"/>
              <w:rPr>
                <w:rFonts w:cstheme="minorHAnsi"/>
                <w:b/>
                <w:color w:val="000000" w:themeColor="text1"/>
              </w:rPr>
            </w:pPr>
            <w:r w:rsidRPr="00AF4304">
              <w:rPr>
                <w:rFonts w:cstheme="minorHAnsi"/>
                <w:b/>
                <w:color w:val="000000" w:themeColor="text1"/>
              </w:rPr>
              <w:t>GENDER WAGE GAP</w:t>
            </w:r>
          </w:p>
          <w:p w:rsidR="0022551F" w:rsidRPr="00AF4304" w:rsidRDefault="0022551F" w:rsidP="0022551F">
            <w:pPr>
              <w:pStyle w:val="ListParagraph"/>
              <w:numPr>
                <w:ilvl w:val="0"/>
                <w:numId w:val="18"/>
              </w:numPr>
              <w:jc w:val="both"/>
              <w:rPr>
                <w:rFonts w:cstheme="minorHAnsi"/>
                <w:color w:val="000000" w:themeColor="text1"/>
                <w:u w:val="single"/>
              </w:rPr>
            </w:pPr>
            <w:r w:rsidRPr="00AF4304">
              <w:rPr>
                <w:rFonts w:cstheme="minorHAnsi"/>
                <w:color w:val="000000" w:themeColor="text1"/>
              </w:rPr>
              <w:t>Women continue to earn approximately 15-20% less than men</w:t>
            </w:r>
          </w:p>
          <w:p w:rsidR="0022551F" w:rsidRPr="00AF4304" w:rsidRDefault="0022551F" w:rsidP="0022551F">
            <w:pPr>
              <w:jc w:val="both"/>
              <w:rPr>
                <w:rFonts w:cstheme="minorHAnsi"/>
                <w:color w:val="000000" w:themeColor="text1"/>
              </w:rPr>
            </w:pPr>
          </w:p>
          <w:p w:rsidR="00495678" w:rsidRPr="00AF4304" w:rsidRDefault="00495678">
            <w:pPr>
              <w:rPr>
                <w:rFonts w:cstheme="minorHAnsi"/>
              </w:rPr>
            </w:pPr>
          </w:p>
        </w:tc>
        <w:tc>
          <w:tcPr>
            <w:tcW w:w="4536" w:type="dxa"/>
          </w:tcPr>
          <w:p w:rsidR="00BA6EF9" w:rsidRPr="00AF4304" w:rsidRDefault="00BA6EF9" w:rsidP="00BA6EF9">
            <w:pPr>
              <w:pStyle w:val="ListParagraph"/>
              <w:ind w:left="360"/>
              <w:rPr>
                <w:rFonts w:cstheme="minorHAnsi"/>
                <w:color w:val="000000" w:themeColor="text1"/>
              </w:rPr>
            </w:pPr>
          </w:p>
          <w:p w:rsidR="0022551F" w:rsidRPr="00AF4304" w:rsidRDefault="0022551F" w:rsidP="0022551F">
            <w:pPr>
              <w:pStyle w:val="ListParagraph"/>
              <w:numPr>
                <w:ilvl w:val="0"/>
                <w:numId w:val="20"/>
              </w:numPr>
              <w:rPr>
                <w:rFonts w:cstheme="minorHAnsi"/>
                <w:color w:val="000000" w:themeColor="text1"/>
              </w:rPr>
            </w:pPr>
            <w:r w:rsidRPr="00AF4304">
              <w:rPr>
                <w:rFonts w:cstheme="minorHAnsi"/>
                <w:color w:val="000000" w:themeColor="text1"/>
              </w:rPr>
              <w:t>Formulate monitoring mechanisms and laws to enforce equality of wages between men and women in the private sector.</w:t>
            </w:r>
          </w:p>
          <w:p w:rsidR="0022551F" w:rsidRPr="00AF4304" w:rsidRDefault="0022551F" w:rsidP="0022551F">
            <w:pPr>
              <w:pStyle w:val="ListParagraph"/>
              <w:numPr>
                <w:ilvl w:val="0"/>
                <w:numId w:val="20"/>
              </w:numPr>
              <w:rPr>
                <w:rFonts w:cstheme="minorHAnsi"/>
                <w:color w:val="000000" w:themeColor="text1"/>
              </w:rPr>
            </w:pPr>
            <w:r w:rsidRPr="00AF4304">
              <w:rPr>
                <w:rFonts w:cstheme="minorHAnsi"/>
                <w:color w:val="000000" w:themeColor="text1"/>
              </w:rPr>
              <w:t xml:space="preserve">Review methodologies used to evaluate jobs are </w:t>
            </w:r>
            <w:proofErr w:type="spellStart"/>
            <w:r w:rsidRPr="00AF4304">
              <w:rPr>
                <w:rFonts w:cstheme="minorHAnsi"/>
                <w:color w:val="000000" w:themeColor="text1"/>
              </w:rPr>
              <w:t>efree</w:t>
            </w:r>
            <w:proofErr w:type="spellEnd"/>
            <w:r w:rsidRPr="00AF4304">
              <w:rPr>
                <w:rFonts w:cstheme="minorHAnsi"/>
                <w:color w:val="000000" w:themeColor="text1"/>
              </w:rPr>
              <w:t xml:space="preserve"> from gender and wage criteria bias.</w:t>
            </w:r>
          </w:p>
          <w:p w:rsidR="0022551F" w:rsidRPr="00AF4304" w:rsidRDefault="0022551F" w:rsidP="0022551F">
            <w:pPr>
              <w:pStyle w:val="ListParagraph"/>
              <w:numPr>
                <w:ilvl w:val="0"/>
                <w:numId w:val="20"/>
              </w:numPr>
              <w:rPr>
                <w:rFonts w:cstheme="minorHAnsi"/>
                <w:color w:val="000000" w:themeColor="text1"/>
              </w:rPr>
            </w:pPr>
            <w:r w:rsidRPr="00AF4304">
              <w:rPr>
                <w:rFonts w:cstheme="minorHAnsi"/>
                <w:color w:val="000000" w:themeColor="text1"/>
              </w:rPr>
              <w:t xml:space="preserve">Eliminate gender discrimination requirements from job vacancies </w:t>
            </w:r>
            <w:proofErr w:type="gramStart"/>
            <w:r w:rsidRPr="00AF4304">
              <w:rPr>
                <w:rFonts w:cstheme="minorHAnsi"/>
                <w:color w:val="000000" w:themeColor="text1"/>
              </w:rPr>
              <w:t>advertising .</w:t>
            </w:r>
            <w:proofErr w:type="gramEnd"/>
            <w:r w:rsidRPr="00AF4304">
              <w:rPr>
                <w:rFonts w:cstheme="minorHAnsi"/>
                <w:color w:val="000000" w:themeColor="text1"/>
              </w:rPr>
              <w:t xml:space="preserve">  Move towards Equal Employment Opportunity with results.</w:t>
            </w:r>
          </w:p>
          <w:p w:rsidR="0022551F" w:rsidRPr="00AF4304" w:rsidRDefault="0022551F">
            <w:pPr>
              <w:rPr>
                <w:rFonts w:cstheme="minorHAnsi"/>
              </w:rPr>
            </w:pPr>
          </w:p>
        </w:tc>
      </w:tr>
      <w:tr w:rsidR="00E941AE" w:rsidRPr="00AF4304" w:rsidTr="00495678">
        <w:tc>
          <w:tcPr>
            <w:tcW w:w="704" w:type="dxa"/>
          </w:tcPr>
          <w:p w:rsidR="00E941AE" w:rsidRPr="00AF4304" w:rsidRDefault="00E941AE">
            <w:pPr>
              <w:rPr>
                <w:rFonts w:cstheme="minorHAnsi"/>
              </w:rPr>
            </w:pPr>
            <w:r>
              <w:rPr>
                <w:rFonts w:cstheme="minorHAnsi"/>
              </w:rPr>
              <w:t>5.</w:t>
            </w:r>
          </w:p>
        </w:tc>
        <w:tc>
          <w:tcPr>
            <w:tcW w:w="3969" w:type="dxa"/>
            <w:vMerge w:val="restart"/>
          </w:tcPr>
          <w:p w:rsidR="00E941AE" w:rsidRPr="00AF4304" w:rsidRDefault="00E941AE">
            <w:pPr>
              <w:rPr>
                <w:rFonts w:cstheme="minorHAnsi"/>
              </w:rPr>
            </w:pPr>
            <w:r w:rsidRPr="00AF4304">
              <w:rPr>
                <w:rFonts w:cstheme="minorHAnsi"/>
              </w:rPr>
              <w:t>PERUSAHAN KECIL DAN SEDERHANA/</w:t>
            </w:r>
          </w:p>
          <w:p w:rsidR="00E941AE" w:rsidRDefault="00E941AE">
            <w:pPr>
              <w:rPr>
                <w:rFonts w:cstheme="minorHAnsi"/>
              </w:rPr>
            </w:pPr>
            <w:r w:rsidRPr="00AF4304">
              <w:rPr>
                <w:rFonts w:cstheme="minorHAnsi"/>
              </w:rPr>
              <w:t>SMALL AND MEDIUM ENTERPRISES (SMEs)</w:t>
            </w:r>
            <w:r>
              <w:rPr>
                <w:rFonts w:cstheme="minorHAnsi"/>
              </w:rPr>
              <w:t xml:space="preserve">  </w:t>
            </w:r>
          </w:p>
          <w:p w:rsidR="00E941AE" w:rsidRPr="00AF4304" w:rsidRDefault="00E941AE">
            <w:pPr>
              <w:rPr>
                <w:rFonts w:cstheme="minorHAnsi"/>
              </w:rPr>
            </w:pPr>
          </w:p>
          <w:p w:rsidR="00E941AE" w:rsidRPr="00AF4304" w:rsidRDefault="00E941AE">
            <w:pPr>
              <w:rPr>
                <w:rFonts w:cstheme="minorHAnsi"/>
              </w:rPr>
            </w:pPr>
            <w:r w:rsidRPr="00AF4304">
              <w:rPr>
                <w:rFonts w:cstheme="minorHAnsi"/>
              </w:rPr>
              <w:t>KEUSAHAWANAN/</w:t>
            </w:r>
          </w:p>
          <w:p w:rsidR="00E941AE" w:rsidRPr="00AF4304" w:rsidRDefault="00E941AE" w:rsidP="00F82107">
            <w:pPr>
              <w:rPr>
                <w:rFonts w:cstheme="minorHAnsi"/>
              </w:rPr>
            </w:pPr>
            <w:r w:rsidRPr="00AF4304">
              <w:rPr>
                <w:rFonts w:cstheme="minorHAnsi"/>
                <w:i/>
              </w:rPr>
              <w:t>ENTREPRENEURSHIP</w:t>
            </w:r>
          </w:p>
        </w:tc>
        <w:tc>
          <w:tcPr>
            <w:tcW w:w="5387" w:type="dxa"/>
            <w:vMerge w:val="restart"/>
          </w:tcPr>
          <w:p w:rsidR="00E941AE" w:rsidRPr="00AF4304" w:rsidRDefault="00E941AE">
            <w:pPr>
              <w:rPr>
                <w:rFonts w:cstheme="minorHAnsi"/>
                <w:b/>
              </w:rPr>
            </w:pPr>
            <w:r w:rsidRPr="00AF4304">
              <w:rPr>
                <w:rFonts w:cstheme="minorHAnsi"/>
                <w:b/>
              </w:rPr>
              <w:t>ECONOMIC EMPOWERMENT AND PARTICIPATION</w:t>
            </w:r>
          </w:p>
          <w:p w:rsidR="00E941AE" w:rsidRPr="00AF4304" w:rsidRDefault="00E941AE">
            <w:pPr>
              <w:rPr>
                <w:rFonts w:cstheme="minorHAnsi"/>
                <w:b/>
              </w:rPr>
            </w:pPr>
          </w:p>
          <w:p w:rsidR="00E941AE" w:rsidRPr="00BF4FF6" w:rsidRDefault="00E941AE" w:rsidP="00BF4FF6">
            <w:pPr>
              <w:pStyle w:val="ListParagraph"/>
              <w:numPr>
                <w:ilvl w:val="0"/>
                <w:numId w:val="44"/>
              </w:numPr>
              <w:jc w:val="both"/>
              <w:rPr>
                <w:rFonts w:cstheme="minorHAnsi"/>
                <w:color w:val="000000" w:themeColor="text1"/>
                <w:u w:val="single"/>
              </w:rPr>
            </w:pPr>
            <w:r w:rsidRPr="00BF4FF6">
              <w:rPr>
                <w:rFonts w:cstheme="minorHAnsi"/>
                <w:color w:val="000000" w:themeColor="text1"/>
                <w:u w:val="single"/>
              </w:rPr>
              <w:t>Participation of women entrepreneurs in the new economy and digital economy</w:t>
            </w:r>
          </w:p>
          <w:p w:rsidR="00E941AE" w:rsidRPr="00AF4304" w:rsidRDefault="00E941AE" w:rsidP="00BF4FF6">
            <w:pPr>
              <w:pStyle w:val="ListParagraph"/>
              <w:numPr>
                <w:ilvl w:val="1"/>
                <w:numId w:val="18"/>
              </w:numPr>
              <w:ind w:left="743"/>
              <w:jc w:val="both"/>
              <w:rPr>
                <w:rFonts w:cstheme="minorHAnsi"/>
                <w:color w:val="000000" w:themeColor="text1"/>
              </w:rPr>
            </w:pPr>
            <w:r w:rsidRPr="00AF4304">
              <w:rPr>
                <w:rFonts w:cstheme="minorHAnsi"/>
                <w:color w:val="000000" w:themeColor="text1"/>
              </w:rPr>
              <w:t>The establishment of DFTZ, the inevitable force of globalization and wake of digital economy, may bring abundance of opportunities, but only to those prepared with the access and ability to leverage on technology, and possess the skills and capacity needed in order to be competitive and innovative.  If not properly equipped, our women entrepreneurs, who are largely still in traditional and informal sectors, and running home-based, micro and small businesses, may find themselves unable to compete with bigger players, who are able to compete with lower prices and speed.</w:t>
            </w:r>
          </w:p>
          <w:p w:rsidR="00E941AE" w:rsidRPr="00AF4304" w:rsidRDefault="00E941AE" w:rsidP="0022551F">
            <w:pPr>
              <w:pStyle w:val="ListParagraph"/>
              <w:ind w:left="360"/>
              <w:jc w:val="both"/>
              <w:rPr>
                <w:rFonts w:cstheme="minorHAnsi"/>
                <w:color w:val="000000" w:themeColor="text1"/>
              </w:rPr>
            </w:pPr>
          </w:p>
          <w:p w:rsidR="00E941AE" w:rsidRPr="00AF4304" w:rsidRDefault="00E941AE" w:rsidP="00BF4FF6">
            <w:pPr>
              <w:pStyle w:val="ListParagraph"/>
              <w:numPr>
                <w:ilvl w:val="0"/>
                <w:numId w:val="18"/>
              </w:numPr>
              <w:ind w:left="743"/>
              <w:jc w:val="both"/>
              <w:rPr>
                <w:rFonts w:cstheme="minorHAnsi"/>
                <w:color w:val="000000" w:themeColor="text1"/>
              </w:rPr>
            </w:pPr>
            <w:r w:rsidRPr="00AF4304">
              <w:rPr>
                <w:rFonts w:cstheme="minorHAnsi"/>
                <w:color w:val="000000" w:themeColor="text1"/>
              </w:rPr>
              <w:t>Women entrepreneurs in Malaysia are largely involved with production of products and services that need to be uplifted in their branding and marketing capacity, as well as standards, in order to make their products able to transcend borders, leveraging on the global economies and supply chains.</w:t>
            </w:r>
          </w:p>
          <w:p w:rsidR="00E941AE" w:rsidRPr="00AF4304" w:rsidRDefault="00E941AE" w:rsidP="0022551F">
            <w:pPr>
              <w:pStyle w:val="ListParagraph"/>
              <w:ind w:left="360"/>
              <w:jc w:val="both"/>
              <w:rPr>
                <w:rFonts w:cstheme="minorHAnsi"/>
                <w:color w:val="000000" w:themeColor="text1"/>
              </w:rPr>
            </w:pPr>
          </w:p>
          <w:p w:rsidR="00E941AE" w:rsidRPr="00AF4304" w:rsidRDefault="00E941AE" w:rsidP="00BF4FF6">
            <w:pPr>
              <w:pStyle w:val="ListParagraph"/>
              <w:numPr>
                <w:ilvl w:val="0"/>
                <w:numId w:val="18"/>
              </w:numPr>
              <w:ind w:left="743"/>
              <w:jc w:val="both"/>
              <w:rPr>
                <w:rFonts w:cstheme="minorHAnsi"/>
                <w:color w:val="000000" w:themeColor="text1"/>
              </w:rPr>
            </w:pPr>
            <w:r w:rsidRPr="00AF4304">
              <w:rPr>
                <w:rFonts w:cstheme="minorHAnsi"/>
                <w:color w:val="000000" w:themeColor="text1"/>
              </w:rPr>
              <w:t xml:space="preserve">Technology and innovation are transforming sectors.  Although the government has been supportive in catalysing women entrepreneurship, and offers variety of financial support for women to start business, it is also crucial for women who starts, sustain and grow their businesses, while creating new jobs and opportunities for others.  Many women require awareness to technologies, more specifically sector and vertical based </w:t>
            </w:r>
            <w:proofErr w:type="gramStart"/>
            <w:r w:rsidRPr="00AF4304">
              <w:rPr>
                <w:rFonts w:cstheme="minorHAnsi"/>
                <w:color w:val="000000" w:themeColor="text1"/>
              </w:rPr>
              <w:t>technologies, that</w:t>
            </w:r>
            <w:proofErr w:type="gramEnd"/>
            <w:r w:rsidRPr="00AF4304">
              <w:rPr>
                <w:rFonts w:cstheme="minorHAnsi"/>
                <w:color w:val="000000" w:themeColor="text1"/>
              </w:rPr>
              <w:t xml:space="preserve"> are largely developed by Malaysia’s research institutions and universities.  Serious effort has to be put in to encourage women’s technology adoption, and commercialization of technology, supported by a strong talent, for women to spearhead businesses that will strive in the new economies. </w:t>
            </w:r>
          </w:p>
          <w:p w:rsidR="00E941AE" w:rsidRPr="00AF4304" w:rsidRDefault="00E941AE" w:rsidP="0022551F">
            <w:pPr>
              <w:pStyle w:val="ListParagraph"/>
              <w:ind w:left="360"/>
              <w:jc w:val="both"/>
              <w:rPr>
                <w:rFonts w:cstheme="minorHAnsi"/>
                <w:color w:val="000000" w:themeColor="text1"/>
              </w:rPr>
            </w:pPr>
          </w:p>
          <w:p w:rsidR="00E941AE" w:rsidRPr="00AF4304" w:rsidRDefault="00E941AE" w:rsidP="00BF4FF6">
            <w:pPr>
              <w:pStyle w:val="ListParagraph"/>
              <w:numPr>
                <w:ilvl w:val="0"/>
                <w:numId w:val="18"/>
              </w:numPr>
              <w:ind w:left="743"/>
              <w:jc w:val="both"/>
              <w:rPr>
                <w:rFonts w:cstheme="minorHAnsi"/>
                <w:color w:val="000000" w:themeColor="text1"/>
              </w:rPr>
            </w:pPr>
            <w:r w:rsidRPr="00AF4304">
              <w:rPr>
                <w:rFonts w:cstheme="minorHAnsi"/>
                <w:color w:val="000000" w:themeColor="text1"/>
              </w:rPr>
              <w:t xml:space="preserve">The e-economy allows for women to participate in the global economy in unprecedented way, by monetizing their skills, network and experience.  </w:t>
            </w:r>
          </w:p>
          <w:p w:rsidR="00E941AE" w:rsidRPr="00AF4304" w:rsidRDefault="00E941AE" w:rsidP="0022551F">
            <w:pPr>
              <w:jc w:val="both"/>
              <w:rPr>
                <w:rFonts w:cstheme="minorHAnsi"/>
                <w:color w:val="000000" w:themeColor="text1"/>
              </w:rPr>
            </w:pPr>
          </w:p>
          <w:p w:rsidR="00E941AE" w:rsidRPr="00AF4304" w:rsidRDefault="00E941AE" w:rsidP="00F02038">
            <w:pPr>
              <w:pStyle w:val="ListParagraph"/>
              <w:numPr>
                <w:ilvl w:val="0"/>
                <w:numId w:val="18"/>
              </w:numPr>
              <w:ind w:left="743"/>
              <w:jc w:val="both"/>
              <w:rPr>
                <w:rFonts w:cstheme="minorHAnsi"/>
                <w:color w:val="000000" w:themeColor="text1"/>
              </w:rPr>
            </w:pPr>
            <w:r w:rsidRPr="00AF4304">
              <w:rPr>
                <w:rFonts w:cstheme="minorHAnsi"/>
                <w:color w:val="000000" w:themeColor="text1"/>
              </w:rPr>
              <w:t xml:space="preserve">Access to alternative financing including private financing such as VCs, angle investors, corporate investment and equity crowdfunding will help women entrepreneurs with new, innovative ideas to develop their ideas into ventures, while allowing them more flexibility in terms of getting capital.  Although available, these alternative financing mechanisms are dominated by men, and mostly do not seem to favour women led companies and ideas, subsequently, making women shy away for the options.  In today’s world where big and successful businesses are built on the fundamentals of problem solving, this issue will hinder our women’s potentials.  Women are natural problem solvers, and are known to have natural empathy that could be turned into businesses based on creative </w:t>
            </w:r>
            <w:proofErr w:type="spellStart"/>
            <w:r w:rsidRPr="00AF4304">
              <w:rPr>
                <w:rFonts w:cstheme="minorHAnsi"/>
                <w:color w:val="000000" w:themeColor="text1"/>
              </w:rPr>
              <w:t>solutioning</w:t>
            </w:r>
            <w:proofErr w:type="spellEnd"/>
            <w:r w:rsidRPr="00AF4304">
              <w:rPr>
                <w:rFonts w:cstheme="minorHAnsi"/>
                <w:color w:val="000000" w:themeColor="text1"/>
              </w:rPr>
              <w:t>.</w:t>
            </w:r>
          </w:p>
          <w:p w:rsidR="00E941AE" w:rsidRPr="00AF4304" w:rsidRDefault="00E941AE" w:rsidP="0022551F">
            <w:pPr>
              <w:jc w:val="both"/>
              <w:rPr>
                <w:rFonts w:cstheme="minorHAnsi"/>
                <w:color w:val="000000" w:themeColor="text1"/>
                <w:u w:val="single"/>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pPr>
              <w:rPr>
                <w:rFonts w:cstheme="minorHAnsi"/>
              </w:rPr>
            </w:pPr>
          </w:p>
          <w:p w:rsidR="00E941AE" w:rsidRPr="00AF4304" w:rsidRDefault="00E941AE" w:rsidP="009B087F">
            <w:pPr>
              <w:rPr>
                <w:rFonts w:cstheme="minorHAnsi"/>
              </w:rPr>
            </w:pPr>
          </w:p>
        </w:tc>
        <w:tc>
          <w:tcPr>
            <w:tcW w:w="4536" w:type="dxa"/>
            <w:vMerge w:val="restart"/>
          </w:tcPr>
          <w:p w:rsidR="00E941AE" w:rsidRPr="00AF4304" w:rsidRDefault="00E941AE">
            <w:pPr>
              <w:rPr>
                <w:rFonts w:cstheme="minorHAnsi"/>
              </w:rPr>
            </w:pPr>
          </w:p>
          <w:p w:rsidR="00E941AE" w:rsidRPr="00AF4304" w:rsidRDefault="00E941AE">
            <w:pPr>
              <w:rPr>
                <w:rFonts w:cstheme="minorHAnsi"/>
              </w:rPr>
            </w:pPr>
          </w:p>
          <w:p w:rsidR="00E941AE" w:rsidRPr="00AF4304" w:rsidRDefault="00E941AE" w:rsidP="0022551F">
            <w:pPr>
              <w:rPr>
                <w:rFonts w:cstheme="minorHAnsi"/>
                <w:color w:val="000000" w:themeColor="text1"/>
              </w:rPr>
            </w:pPr>
          </w:p>
          <w:p w:rsidR="00E941AE" w:rsidRPr="00AF4304" w:rsidRDefault="00E941AE" w:rsidP="0022551F">
            <w:pPr>
              <w:pStyle w:val="ListParagraph"/>
              <w:numPr>
                <w:ilvl w:val="0"/>
                <w:numId w:val="19"/>
              </w:numPr>
              <w:rPr>
                <w:rFonts w:cstheme="minorHAnsi"/>
                <w:color w:val="000000" w:themeColor="text1"/>
              </w:rPr>
            </w:pPr>
            <w:r w:rsidRPr="00AF4304">
              <w:rPr>
                <w:rFonts w:cstheme="minorHAnsi"/>
                <w:color w:val="000000" w:themeColor="text1"/>
              </w:rPr>
              <w:t>A special assistance to fund a program that will develop capacity of women in participating in e-commerce and digital economy, including access to devices and high speed internet, adoption of e-commerce and supply chain software and systems, special incentives for registering companies, trademarks, IPs and setting up e-commerce facilities.</w:t>
            </w:r>
          </w:p>
          <w:p w:rsidR="00E941AE" w:rsidRPr="00AF4304" w:rsidRDefault="00E941AE" w:rsidP="0022551F">
            <w:pPr>
              <w:pStyle w:val="ListParagraph"/>
              <w:rPr>
                <w:rFonts w:cstheme="minorHAnsi"/>
                <w:color w:val="000000" w:themeColor="text1"/>
              </w:rPr>
            </w:pPr>
          </w:p>
          <w:p w:rsidR="00E941AE" w:rsidRPr="00AF4304" w:rsidRDefault="00E941AE" w:rsidP="0022551F">
            <w:pPr>
              <w:pStyle w:val="ListParagraph"/>
              <w:numPr>
                <w:ilvl w:val="0"/>
                <w:numId w:val="19"/>
              </w:numPr>
              <w:rPr>
                <w:rFonts w:cstheme="minorHAnsi"/>
                <w:color w:val="000000" w:themeColor="text1"/>
              </w:rPr>
            </w:pPr>
            <w:r w:rsidRPr="00AF4304">
              <w:rPr>
                <w:rFonts w:cstheme="minorHAnsi"/>
                <w:color w:val="000000" w:themeColor="text1"/>
              </w:rPr>
              <w:t>Special assistance for women entrepreneurs to develop their product branding, labelling, packaging and compliance with international standards.</w:t>
            </w:r>
          </w:p>
          <w:p w:rsidR="00E941AE" w:rsidRPr="00AF4304" w:rsidRDefault="00E941AE" w:rsidP="0022551F">
            <w:pPr>
              <w:pStyle w:val="ListParagraph"/>
              <w:rPr>
                <w:rFonts w:cstheme="minorHAnsi"/>
                <w:color w:val="000000" w:themeColor="text1"/>
              </w:rPr>
            </w:pPr>
          </w:p>
          <w:p w:rsidR="00E941AE" w:rsidRPr="00AF4304" w:rsidRDefault="00E941AE" w:rsidP="0022551F">
            <w:pPr>
              <w:pStyle w:val="ListParagraph"/>
              <w:numPr>
                <w:ilvl w:val="0"/>
                <w:numId w:val="19"/>
              </w:numPr>
              <w:rPr>
                <w:rFonts w:cstheme="minorHAnsi"/>
                <w:color w:val="000000" w:themeColor="text1"/>
              </w:rPr>
            </w:pPr>
            <w:r w:rsidRPr="00AF4304">
              <w:rPr>
                <w:rFonts w:cstheme="minorHAnsi"/>
                <w:color w:val="000000" w:themeColor="text1"/>
              </w:rPr>
              <w:t xml:space="preserve">Special program for SMEs and micro-entrepreneurs and home-based businesses partnerships, to produce products for SMEs, leveraging on standard SOPs and provided with standard </w:t>
            </w:r>
            <w:proofErr w:type="spellStart"/>
            <w:r w:rsidRPr="00AF4304">
              <w:rPr>
                <w:rFonts w:cstheme="minorHAnsi"/>
                <w:color w:val="000000" w:themeColor="text1"/>
              </w:rPr>
              <w:t>equipments</w:t>
            </w:r>
            <w:proofErr w:type="spellEnd"/>
            <w:r w:rsidRPr="00AF4304">
              <w:rPr>
                <w:rFonts w:cstheme="minorHAnsi"/>
                <w:color w:val="000000" w:themeColor="text1"/>
              </w:rPr>
              <w:t>.  This will enable consolidation of products, generating bigger volume, for SMEs supplies into bigger markets.  Small and micro entrepreneurs will be able to leverage of SMEs strength in marketing and access to market.  This effort will help to develop the micro industry through crowdsourcing of products.</w:t>
            </w:r>
          </w:p>
          <w:p w:rsidR="00E941AE" w:rsidRPr="00AF4304" w:rsidRDefault="00E941AE" w:rsidP="0022551F">
            <w:pPr>
              <w:pStyle w:val="ListParagraph"/>
              <w:rPr>
                <w:rFonts w:cstheme="minorHAnsi"/>
                <w:color w:val="000000" w:themeColor="text1"/>
              </w:rPr>
            </w:pPr>
          </w:p>
          <w:p w:rsidR="00E941AE" w:rsidRPr="00AF4304" w:rsidRDefault="00E941AE" w:rsidP="0022551F">
            <w:pPr>
              <w:pStyle w:val="ListParagraph"/>
              <w:numPr>
                <w:ilvl w:val="0"/>
                <w:numId w:val="19"/>
              </w:numPr>
              <w:rPr>
                <w:rFonts w:cstheme="minorHAnsi"/>
                <w:color w:val="000000" w:themeColor="text1"/>
              </w:rPr>
            </w:pPr>
            <w:r w:rsidRPr="00AF4304">
              <w:rPr>
                <w:rFonts w:cstheme="minorHAnsi"/>
                <w:color w:val="000000" w:themeColor="text1"/>
              </w:rPr>
              <w:t>A special fund for women to adopt and commercialize technology, and special program that will encourage women to co-create and co-develop new innovation and technology-based products in partnership with universities or research institutions.  This will catalyse women’s participation in high impact, highly scalable businesses and industries, and build sustainable businesses.</w:t>
            </w:r>
          </w:p>
          <w:p w:rsidR="00E941AE" w:rsidRPr="00AF4304" w:rsidRDefault="00E941AE" w:rsidP="0022551F">
            <w:pPr>
              <w:pStyle w:val="ListParagraph"/>
              <w:rPr>
                <w:rFonts w:cstheme="minorHAnsi"/>
                <w:color w:val="000000" w:themeColor="text1"/>
              </w:rPr>
            </w:pPr>
          </w:p>
          <w:p w:rsidR="00E941AE" w:rsidRPr="00AF4304" w:rsidRDefault="00E941AE" w:rsidP="0022551F">
            <w:pPr>
              <w:pStyle w:val="ListParagraph"/>
              <w:numPr>
                <w:ilvl w:val="0"/>
                <w:numId w:val="19"/>
              </w:numPr>
              <w:rPr>
                <w:rFonts w:cstheme="minorHAnsi"/>
                <w:color w:val="000000" w:themeColor="text1"/>
              </w:rPr>
            </w:pPr>
            <w:r w:rsidRPr="00AF4304">
              <w:rPr>
                <w:rFonts w:cstheme="minorHAnsi"/>
                <w:color w:val="000000" w:themeColor="text1"/>
              </w:rPr>
              <w:t>A special program for women to have access to talent in developing their products and business.  A special scheme should be in place, that encourages women led SMEs to work in partnership with universities, allowing students to take on real jobs, on project basis.  This includes doing research, validating market, programming and development of software and others.</w:t>
            </w:r>
          </w:p>
          <w:p w:rsidR="00E941AE" w:rsidRPr="00AF4304" w:rsidRDefault="00E941AE" w:rsidP="0022551F">
            <w:pPr>
              <w:pStyle w:val="ListParagraph"/>
              <w:rPr>
                <w:rFonts w:cstheme="minorHAnsi"/>
                <w:color w:val="000000" w:themeColor="text1"/>
              </w:rPr>
            </w:pPr>
          </w:p>
          <w:p w:rsidR="00E941AE" w:rsidRPr="00AF4304" w:rsidRDefault="00E941AE" w:rsidP="0022551F">
            <w:pPr>
              <w:pStyle w:val="ListParagraph"/>
              <w:numPr>
                <w:ilvl w:val="0"/>
                <w:numId w:val="19"/>
              </w:numPr>
              <w:rPr>
                <w:rFonts w:cstheme="minorHAnsi"/>
                <w:color w:val="000000" w:themeColor="text1"/>
              </w:rPr>
            </w:pPr>
            <w:r w:rsidRPr="00AF4304">
              <w:rPr>
                <w:rFonts w:cstheme="minorHAnsi"/>
                <w:color w:val="000000" w:themeColor="text1"/>
              </w:rPr>
              <w:t xml:space="preserve">A special program that puts in place a talent crowdsourcing platform, allowing professional women, and women workers, to turn their skills and experiences into professional services, catering to the global market.  </w:t>
            </w:r>
            <w:proofErr w:type="gramStart"/>
            <w:r w:rsidRPr="00AF4304">
              <w:rPr>
                <w:rFonts w:cstheme="minorHAnsi"/>
                <w:color w:val="000000" w:themeColor="text1"/>
              </w:rPr>
              <w:t>A</w:t>
            </w:r>
            <w:proofErr w:type="gramEnd"/>
            <w:r w:rsidRPr="00AF4304">
              <w:rPr>
                <w:rFonts w:cstheme="minorHAnsi"/>
                <w:color w:val="000000" w:themeColor="text1"/>
              </w:rPr>
              <w:t xml:space="preserve"> upskilling, reskilling and future skilling program as long as a Life Long Learning program, based on incentives, should be in place to help women keep their skills and talents a par with the global market demand.  It is time, that Malaysia develops global skills for exports, while maintaining the brain at home.</w:t>
            </w:r>
          </w:p>
          <w:p w:rsidR="00E941AE" w:rsidRPr="00AF4304" w:rsidRDefault="00E941AE" w:rsidP="0022551F">
            <w:pPr>
              <w:pStyle w:val="ListParagraph"/>
              <w:rPr>
                <w:rFonts w:cstheme="minorHAnsi"/>
                <w:color w:val="000000" w:themeColor="text1"/>
              </w:rPr>
            </w:pPr>
          </w:p>
          <w:p w:rsidR="00E941AE" w:rsidRPr="00AF4304" w:rsidRDefault="00E941AE" w:rsidP="0022551F">
            <w:pPr>
              <w:pStyle w:val="ListParagraph"/>
              <w:numPr>
                <w:ilvl w:val="0"/>
                <w:numId w:val="19"/>
              </w:numPr>
              <w:rPr>
                <w:rFonts w:cstheme="minorHAnsi"/>
                <w:color w:val="000000" w:themeColor="text1"/>
              </w:rPr>
            </w:pPr>
            <w:r w:rsidRPr="00AF4304">
              <w:rPr>
                <w:rFonts w:cstheme="minorHAnsi"/>
                <w:color w:val="000000" w:themeColor="text1"/>
              </w:rPr>
              <w:t>An incentive should be put in place to encourage private investments into women led ideas and companies.  A private investment fund, should also be put in place (an angle investment and venture capital investment) that focus on gender lens investment, and companies led by majority women.  Efforts should also be put in place to encourage more successful women and high net worth women to turn into angle investors.  This includes awareness and education program, setting up the Malaysian Women Angels Club, and provisioning incentives, which may include tax incentives.</w:t>
            </w:r>
          </w:p>
          <w:p w:rsidR="00E941AE" w:rsidRPr="00AF4304" w:rsidRDefault="00E941AE" w:rsidP="009B087F">
            <w:pPr>
              <w:rPr>
                <w:rFonts w:cstheme="minorHAnsi"/>
              </w:rPr>
            </w:pPr>
          </w:p>
        </w:tc>
      </w:tr>
      <w:tr w:rsidR="00E941AE" w:rsidRPr="00AF4304" w:rsidTr="00495678">
        <w:tc>
          <w:tcPr>
            <w:tcW w:w="704" w:type="dxa"/>
          </w:tcPr>
          <w:p w:rsidR="00E941AE" w:rsidRPr="00AF4304" w:rsidRDefault="00E941AE">
            <w:pPr>
              <w:rPr>
                <w:rFonts w:cstheme="minorHAnsi"/>
              </w:rPr>
            </w:pPr>
          </w:p>
        </w:tc>
        <w:tc>
          <w:tcPr>
            <w:tcW w:w="3969" w:type="dxa"/>
            <w:vMerge/>
          </w:tcPr>
          <w:p w:rsidR="00E941AE" w:rsidRPr="00AF4304" w:rsidRDefault="00E941AE">
            <w:pPr>
              <w:rPr>
                <w:rFonts w:cstheme="minorHAnsi"/>
                <w:i/>
              </w:rPr>
            </w:pPr>
          </w:p>
        </w:tc>
        <w:tc>
          <w:tcPr>
            <w:tcW w:w="5387" w:type="dxa"/>
            <w:vMerge/>
          </w:tcPr>
          <w:p w:rsidR="00E941AE" w:rsidRPr="00AF4304" w:rsidRDefault="00E941AE">
            <w:pPr>
              <w:rPr>
                <w:rFonts w:cstheme="minorHAnsi"/>
              </w:rPr>
            </w:pPr>
          </w:p>
        </w:tc>
        <w:tc>
          <w:tcPr>
            <w:tcW w:w="4536" w:type="dxa"/>
            <w:vMerge/>
          </w:tcPr>
          <w:p w:rsidR="00E941AE" w:rsidRPr="00AF4304" w:rsidRDefault="00E941AE">
            <w:pPr>
              <w:rPr>
                <w:rFonts w:cstheme="minorHAnsi"/>
              </w:rPr>
            </w:pPr>
          </w:p>
        </w:tc>
      </w:tr>
      <w:tr w:rsidR="00A2132F" w:rsidRPr="00AF4304" w:rsidTr="00495678">
        <w:tc>
          <w:tcPr>
            <w:tcW w:w="704" w:type="dxa"/>
          </w:tcPr>
          <w:p w:rsidR="00A2132F" w:rsidRPr="00AF4304" w:rsidRDefault="00E941AE">
            <w:pPr>
              <w:rPr>
                <w:rFonts w:cstheme="minorHAnsi"/>
              </w:rPr>
            </w:pPr>
            <w:r>
              <w:rPr>
                <w:rFonts w:cstheme="minorHAnsi"/>
              </w:rPr>
              <w:t>6.</w:t>
            </w:r>
          </w:p>
        </w:tc>
        <w:tc>
          <w:tcPr>
            <w:tcW w:w="3969" w:type="dxa"/>
          </w:tcPr>
          <w:p w:rsidR="00A2132F" w:rsidRPr="00AF4304" w:rsidRDefault="00A2132F">
            <w:pPr>
              <w:rPr>
                <w:rFonts w:cstheme="minorHAnsi"/>
              </w:rPr>
            </w:pPr>
            <w:r w:rsidRPr="00AF4304">
              <w:rPr>
                <w:rFonts w:cstheme="minorHAnsi"/>
              </w:rPr>
              <w:t>ALAM SEKITAN DAN PEMBANGUNAN LESTARI/</w:t>
            </w:r>
          </w:p>
          <w:p w:rsidR="00A2132F" w:rsidRPr="00AF4304" w:rsidRDefault="00A2132F">
            <w:pPr>
              <w:rPr>
                <w:rFonts w:cstheme="minorHAnsi"/>
                <w:i/>
              </w:rPr>
            </w:pPr>
            <w:r w:rsidRPr="00AF4304">
              <w:rPr>
                <w:rFonts w:cstheme="minorHAnsi"/>
                <w:i/>
              </w:rPr>
              <w:t>ENVIRONMENT AND SUSTAINABLE DEVELOPMENT</w:t>
            </w:r>
          </w:p>
        </w:tc>
        <w:tc>
          <w:tcPr>
            <w:tcW w:w="5387" w:type="dxa"/>
          </w:tcPr>
          <w:p w:rsidR="00BF4FF6" w:rsidRDefault="00BF4FF6">
            <w:pPr>
              <w:rPr>
                <w:rFonts w:cstheme="minorHAnsi"/>
                <w:b/>
                <w:lang w:val="ms-MY"/>
              </w:rPr>
            </w:pPr>
            <w:r>
              <w:rPr>
                <w:rFonts w:cstheme="minorHAnsi"/>
                <w:b/>
                <w:lang w:val="ms-MY"/>
              </w:rPr>
              <w:t>ALIGNMENT TO THE SUSTAINABLE DEVELOPMENT GOALS (SDGs)</w:t>
            </w:r>
          </w:p>
          <w:p w:rsidR="00BF4FF6" w:rsidRDefault="00BF4FF6">
            <w:pPr>
              <w:rPr>
                <w:rFonts w:cstheme="minorHAnsi"/>
                <w:lang w:val="ms-MY"/>
              </w:rPr>
            </w:pPr>
            <w:r>
              <w:rPr>
                <w:rFonts w:cstheme="minorHAnsi"/>
                <w:lang w:val="ms-MY"/>
              </w:rPr>
              <w:t>The Sustainable Development Goals with 17 goals, 169 targets and 230 indicators provide a strong environment and sustainable development framework for action.  The roll out of the national country roadmap is critical with varied budgetary implications.</w:t>
            </w:r>
          </w:p>
          <w:p w:rsidR="00BF4FF6" w:rsidRDefault="00BF4FF6">
            <w:pPr>
              <w:rPr>
                <w:rFonts w:cstheme="minorHAnsi"/>
                <w:lang w:val="ms-MY"/>
              </w:rPr>
            </w:pPr>
          </w:p>
          <w:p w:rsidR="00BF4FF6" w:rsidRPr="00AF4304" w:rsidRDefault="00BF4FF6" w:rsidP="00BF4FF6">
            <w:pPr>
              <w:rPr>
                <w:rFonts w:cstheme="minorHAnsi"/>
                <w:lang w:val="ms-MY"/>
              </w:rPr>
            </w:pPr>
            <w:r>
              <w:rPr>
                <w:rFonts w:cstheme="minorHAnsi"/>
                <w:lang w:val="ms-MY"/>
              </w:rPr>
              <w:t>The current governmental frameworks within ministries and agencies working on environment and climate change do not have a gender responsive framework and there is a critical lack of awareness on the gender dimensions of environment and climate change.</w:t>
            </w:r>
          </w:p>
          <w:p w:rsidR="00BF4FF6" w:rsidRPr="00BF4FF6" w:rsidRDefault="00BF4FF6">
            <w:pPr>
              <w:rPr>
                <w:rFonts w:cstheme="minorHAnsi"/>
                <w:lang w:val="ms-MY"/>
              </w:rPr>
            </w:pPr>
          </w:p>
          <w:p w:rsidR="00A2132F" w:rsidRDefault="00951EDF">
            <w:pPr>
              <w:rPr>
                <w:rFonts w:cstheme="minorHAnsi"/>
                <w:lang w:val="ms-MY"/>
              </w:rPr>
            </w:pPr>
            <w:r w:rsidRPr="00AF4304">
              <w:rPr>
                <w:rFonts w:cstheme="minorHAnsi"/>
                <w:lang w:val="ms-MY"/>
              </w:rPr>
              <w:t>There is a strong need to strengthen current  developmental projects and interventions to ensure that it identify, mitigate and manage environmental as well as social risks that includes gender-related risks in their design, implementation and monitoring. In advancing these integrated approach, a readiness programme and end-to-end implementation is necessary.</w:t>
            </w:r>
          </w:p>
          <w:p w:rsidR="00BF4FF6" w:rsidRDefault="00BF4FF6">
            <w:pPr>
              <w:rPr>
                <w:rFonts w:cstheme="minorHAnsi"/>
                <w:lang w:val="ms-MY"/>
              </w:rPr>
            </w:pPr>
          </w:p>
          <w:p w:rsidR="00951EDF" w:rsidRPr="00AF4304" w:rsidRDefault="00951EDF" w:rsidP="00BF4FF6">
            <w:pPr>
              <w:rPr>
                <w:rFonts w:cstheme="minorHAnsi"/>
              </w:rPr>
            </w:pPr>
          </w:p>
        </w:tc>
        <w:tc>
          <w:tcPr>
            <w:tcW w:w="4536" w:type="dxa"/>
          </w:tcPr>
          <w:p w:rsidR="00BF4FF6" w:rsidRDefault="00BF4FF6" w:rsidP="00BF4FF6">
            <w:pPr>
              <w:spacing w:line="276" w:lineRule="auto"/>
              <w:contextualSpacing/>
              <w:rPr>
                <w:rFonts w:cstheme="minorHAnsi"/>
                <w:lang w:val="ms-MY"/>
              </w:rPr>
            </w:pPr>
          </w:p>
          <w:p w:rsidR="00BF4FF6" w:rsidRDefault="00BF4FF6" w:rsidP="00951EDF">
            <w:pPr>
              <w:numPr>
                <w:ilvl w:val="0"/>
                <w:numId w:val="40"/>
              </w:numPr>
              <w:spacing w:line="276" w:lineRule="auto"/>
              <w:contextualSpacing/>
              <w:rPr>
                <w:rFonts w:cstheme="minorHAnsi"/>
                <w:lang w:val="ms-MY"/>
              </w:rPr>
            </w:pPr>
            <w:r>
              <w:rPr>
                <w:rFonts w:cstheme="minorHAnsi"/>
                <w:lang w:val="ms-MY"/>
              </w:rPr>
              <w:t>Ensure budget allocations are in place for the rollout of the National SDGs Roadmap (the release of which is much delayed) with a strong monitoring and evaluation framework.</w:t>
            </w:r>
          </w:p>
          <w:p w:rsidR="00BF4FF6" w:rsidRDefault="00951EDF" w:rsidP="00951EDF">
            <w:pPr>
              <w:numPr>
                <w:ilvl w:val="0"/>
                <w:numId w:val="40"/>
              </w:numPr>
              <w:spacing w:line="276" w:lineRule="auto"/>
              <w:contextualSpacing/>
              <w:rPr>
                <w:rFonts w:cstheme="minorHAnsi"/>
                <w:lang w:val="ms-MY"/>
              </w:rPr>
            </w:pPr>
            <w:r w:rsidRPr="00AF4304">
              <w:rPr>
                <w:rFonts w:cstheme="minorHAnsi"/>
                <w:lang w:val="ms-MY"/>
              </w:rPr>
              <w:t xml:space="preserve">Ensure a gender policy and action plan including environment and social safeguards be developed  for the specific sectors </w:t>
            </w:r>
            <w:r w:rsidR="00BF4FF6">
              <w:rPr>
                <w:rFonts w:cstheme="minorHAnsi"/>
                <w:lang w:val="ms-MY"/>
              </w:rPr>
              <w:t xml:space="preserve">both federal and state </w:t>
            </w:r>
            <w:r w:rsidRPr="00AF4304">
              <w:rPr>
                <w:rFonts w:cstheme="minorHAnsi"/>
                <w:lang w:val="ms-MY"/>
              </w:rPr>
              <w:t>and intervention areas</w:t>
            </w:r>
            <w:r w:rsidR="00BF4FF6">
              <w:rPr>
                <w:rFonts w:cstheme="minorHAnsi"/>
                <w:lang w:val="ms-MY"/>
              </w:rPr>
              <w:t xml:space="preserve"> particularly within the Ministry of Environment and Climate Change and the Ministry of Women, Family and Community Development.</w:t>
            </w:r>
            <w:r w:rsidRPr="00AF4304">
              <w:rPr>
                <w:rFonts w:cstheme="minorHAnsi"/>
                <w:lang w:val="ms-MY"/>
              </w:rPr>
              <w:t xml:space="preserve">; </w:t>
            </w:r>
          </w:p>
          <w:p w:rsidR="00951EDF" w:rsidRPr="00AF4304" w:rsidRDefault="00BF4FF6" w:rsidP="00951EDF">
            <w:pPr>
              <w:numPr>
                <w:ilvl w:val="0"/>
                <w:numId w:val="40"/>
              </w:numPr>
              <w:spacing w:line="276" w:lineRule="auto"/>
              <w:contextualSpacing/>
              <w:rPr>
                <w:rFonts w:cstheme="minorHAnsi"/>
                <w:lang w:val="ms-MY"/>
              </w:rPr>
            </w:pPr>
            <w:r>
              <w:rPr>
                <w:rFonts w:cstheme="minorHAnsi"/>
                <w:lang w:val="ms-MY"/>
              </w:rPr>
              <w:t xml:space="preserve">Ensure institutionalised engagement and </w:t>
            </w:r>
            <w:r w:rsidR="00951EDF" w:rsidRPr="00AF4304">
              <w:rPr>
                <w:rFonts w:cstheme="minorHAnsi"/>
                <w:lang w:val="ms-MY"/>
              </w:rPr>
              <w:t>consultation with relevant stakeholders</w:t>
            </w:r>
            <w:r>
              <w:rPr>
                <w:rFonts w:cstheme="minorHAnsi"/>
                <w:lang w:val="ms-MY"/>
              </w:rPr>
              <w:t xml:space="preserve"> (women’s NGOs, SDG CSO Alliance, MENGO) and </w:t>
            </w:r>
            <w:r w:rsidR="00951EDF" w:rsidRPr="00AF4304">
              <w:rPr>
                <w:rFonts w:cstheme="minorHAnsi"/>
                <w:lang w:val="ms-MY"/>
              </w:rPr>
              <w:t>affected</w:t>
            </w:r>
            <w:r>
              <w:rPr>
                <w:rFonts w:cstheme="minorHAnsi"/>
                <w:lang w:val="ms-MY"/>
              </w:rPr>
              <w:t xml:space="preserve"> communities.</w:t>
            </w:r>
          </w:p>
          <w:p w:rsidR="00951EDF" w:rsidRPr="00AF4304" w:rsidRDefault="00951EDF" w:rsidP="00951EDF">
            <w:pPr>
              <w:numPr>
                <w:ilvl w:val="0"/>
                <w:numId w:val="40"/>
              </w:numPr>
              <w:spacing w:line="276" w:lineRule="auto"/>
              <w:contextualSpacing/>
              <w:rPr>
                <w:rFonts w:cstheme="minorHAnsi"/>
                <w:lang w:val="ms-MY"/>
              </w:rPr>
            </w:pPr>
            <w:r w:rsidRPr="00AF4304">
              <w:rPr>
                <w:rFonts w:cstheme="minorHAnsi"/>
                <w:lang w:val="ms-MY"/>
              </w:rPr>
              <w:t xml:space="preserve">Ensure that the green growth development plans and strategies are gender responsive with clear gender safeguards and gender action plans. </w:t>
            </w:r>
          </w:p>
          <w:p w:rsidR="00951EDF" w:rsidRPr="00AF4304" w:rsidRDefault="00951EDF" w:rsidP="00951EDF">
            <w:pPr>
              <w:numPr>
                <w:ilvl w:val="0"/>
                <w:numId w:val="40"/>
              </w:numPr>
              <w:spacing w:line="276" w:lineRule="auto"/>
              <w:contextualSpacing/>
              <w:rPr>
                <w:rFonts w:cstheme="minorHAnsi"/>
                <w:lang w:val="ms-MY"/>
              </w:rPr>
            </w:pPr>
            <w:r w:rsidRPr="00AF4304">
              <w:rPr>
                <w:rFonts w:cstheme="minorHAnsi"/>
                <w:lang w:val="ms-MY"/>
              </w:rPr>
              <w:t>Ensure that environmental regulatory measures are harmonised and gender responsive.</w:t>
            </w:r>
          </w:p>
          <w:p w:rsidR="00951EDF" w:rsidRPr="00AF4304" w:rsidRDefault="00951EDF" w:rsidP="00951EDF">
            <w:pPr>
              <w:numPr>
                <w:ilvl w:val="0"/>
                <w:numId w:val="40"/>
              </w:numPr>
              <w:spacing w:line="276" w:lineRule="auto"/>
              <w:contextualSpacing/>
              <w:rPr>
                <w:rFonts w:cstheme="minorHAnsi"/>
                <w:lang w:val="ms-MY"/>
              </w:rPr>
            </w:pPr>
            <w:r w:rsidRPr="00AF4304">
              <w:rPr>
                <w:rFonts w:cstheme="minorHAnsi"/>
                <w:lang w:val="ms-MY"/>
              </w:rPr>
              <w:t>Promote data collection that is gender sensitive to support readiness assessment and monitoring of outcomes.</w:t>
            </w:r>
          </w:p>
          <w:p w:rsidR="00951EDF" w:rsidRPr="00AF4304" w:rsidRDefault="00951EDF" w:rsidP="00951EDF">
            <w:pPr>
              <w:numPr>
                <w:ilvl w:val="0"/>
                <w:numId w:val="40"/>
              </w:numPr>
              <w:spacing w:line="276" w:lineRule="auto"/>
              <w:contextualSpacing/>
              <w:rPr>
                <w:rFonts w:cstheme="minorHAnsi"/>
                <w:lang w:val="ms-MY"/>
              </w:rPr>
            </w:pPr>
            <w:r w:rsidRPr="00AF4304">
              <w:rPr>
                <w:rFonts w:cstheme="minorHAnsi"/>
                <w:lang w:val="ms-MY"/>
              </w:rPr>
              <w:t>Promote gender balance technical teams.</w:t>
            </w:r>
          </w:p>
          <w:p w:rsidR="00E941AE" w:rsidRPr="00BF4FF6" w:rsidRDefault="00951EDF" w:rsidP="00E941AE">
            <w:pPr>
              <w:numPr>
                <w:ilvl w:val="0"/>
                <w:numId w:val="40"/>
              </w:numPr>
              <w:spacing w:line="276" w:lineRule="auto"/>
              <w:contextualSpacing/>
              <w:rPr>
                <w:rFonts w:cstheme="minorHAnsi"/>
                <w:lang w:val="ms-MY"/>
              </w:rPr>
            </w:pPr>
            <w:r w:rsidRPr="00BF4FF6">
              <w:rPr>
                <w:rFonts w:cstheme="minorHAnsi"/>
                <w:lang w:val="ms-MY"/>
              </w:rPr>
              <w:t>Promote gender budgeting and fiduciary mechanisms to advance the gender commitments.</w:t>
            </w:r>
          </w:p>
          <w:p w:rsidR="00E941AE" w:rsidRPr="00AF4304" w:rsidRDefault="00E941AE" w:rsidP="00E941AE">
            <w:pPr>
              <w:spacing w:line="276" w:lineRule="auto"/>
              <w:ind w:left="360"/>
              <w:contextualSpacing/>
              <w:rPr>
                <w:rFonts w:cstheme="minorHAnsi"/>
                <w:lang w:val="ms-MY"/>
              </w:rPr>
            </w:pPr>
          </w:p>
        </w:tc>
      </w:tr>
      <w:tr w:rsidR="00A2132F" w:rsidRPr="00AF4304" w:rsidTr="00495678">
        <w:tc>
          <w:tcPr>
            <w:tcW w:w="704" w:type="dxa"/>
          </w:tcPr>
          <w:p w:rsidR="00A2132F" w:rsidRPr="00AF4304" w:rsidRDefault="00E941AE">
            <w:pPr>
              <w:rPr>
                <w:rFonts w:cstheme="minorHAnsi"/>
              </w:rPr>
            </w:pPr>
            <w:r>
              <w:rPr>
                <w:rFonts w:cstheme="minorHAnsi"/>
              </w:rPr>
              <w:t xml:space="preserve">7. </w:t>
            </w:r>
          </w:p>
        </w:tc>
        <w:tc>
          <w:tcPr>
            <w:tcW w:w="3969" w:type="dxa"/>
          </w:tcPr>
          <w:p w:rsidR="00A2132F" w:rsidRPr="00AF4304" w:rsidRDefault="00A2132F">
            <w:pPr>
              <w:rPr>
                <w:rFonts w:cstheme="minorHAnsi"/>
              </w:rPr>
            </w:pPr>
            <w:r w:rsidRPr="00AF4304">
              <w:rPr>
                <w:rFonts w:cstheme="minorHAnsi"/>
              </w:rPr>
              <w:t>PENJAGAAN KESIHATAN/</w:t>
            </w:r>
          </w:p>
          <w:p w:rsidR="00A2132F" w:rsidRPr="00AF4304" w:rsidRDefault="00A2132F">
            <w:pPr>
              <w:rPr>
                <w:rFonts w:cstheme="minorHAnsi"/>
                <w:i/>
              </w:rPr>
            </w:pPr>
            <w:r w:rsidRPr="00AF4304">
              <w:rPr>
                <w:rFonts w:cstheme="minorHAnsi"/>
                <w:i/>
              </w:rPr>
              <w:t>HEALTHCARE</w:t>
            </w:r>
          </w:p>
        </w:tc>
        <w:tc>
          <w:tcPr>
            <w:tcW w:w="5387" w:type="dxa"/>
          </w:tcPr>
          <w:p w:rsidR="001A58F6" w:rsidRPr="00AF4304" w:rsidRDefault="009266E2" w:rsidP="001A58F6">
            <w:pPr>
              <w:jc w:val="both"/>
              <w:rPr>
                <w:rFonts w:cstheme="minorHAnsi"/>
                <w:b/>
              </w:rPr>
            </w:pPr>
            <w:r w:rsidRPr="00AF4304">
              <w:rPr>
                <w:rFonts w:cstheme="minorHAnsi"/>
                <w:b/>
              </w:rPr>
              <w:t>WOMEN’S HEALTH</w:t>
            </w:r>
          </w:p>
          <w:p w:rsidR="001A58F6" w:rsidRPr="00AF4304" w:rsidRDefault="001A58F6" w:rsidP="001A58F6">
            <w:pPr>
              <w:rPr>
                <w:rFonts w:cstheme="minorHAnsi"/>
              </w:rPr>
            </w:pPr>
          </w:p>
          <w:p w:rsidR="001A58F6" w:rsidRPr="00AF4304" w:rsidRDefault="001A58F6" w:rsidP="001A58F6">
            <w:pPr>
              <w:rPr>
                <w:rFonts w:cstheme="minorHAnsi"/>
                <w:u w:val="single"/>
              </w:rPr>
            </w:pPr>
            <w:r w:rsidRPr="00AF4304">
              <w:rPr>
                <w:rFonts w:cstheme="minorHAnsi"/>
                <w:u w:val="single"/>
              </w:rPr>
              <w:t>Plan of Action for Women’s Health</w:t>
            </w:r>
          </w:p>
          <w:p w:rsidR="00A2132F" w:rsidRPr="00AF4304" w:rsidRDefault="001A58F6" w:rsidP="001A58F6">
            <w:pPr>
              <w:rPr>
                <w:rFonts w:cstheme="minorHAnsi"/>
              </w:rPr>
            </w:pPr>
            <w:r w:rsidRPr="00AF4304">
              <w:rPr>
                <w:rFonts w:cstheme="minorHAnsi"/>
              </w:rPr>
              <w:t>In a progressive move, the Ministry of Health is developing a dedicated plan of action for Women’s Health.</w:t>
            </w:r>
          </w:p>
          <w:p w:rsidR="001A58F6" w:rsidRPr="00AF4304" w:rsidRDefault="001A58F6" w:rsidP="001A58F6">
            <w:pPr>
              <w:rPr>
                <w:rFonts w:cstheme="minorHAnsi"/>
              </w:rPr>
            </w:pPr>
          </w:p>
          <w:p w:rsidR="001A58F6" w:rsidRPr="00AF4304" w:rsidRDefault="001A58F6" w:rsidP="001A58F6">
            <w:pPr>
              <w:rPr>
                <w:rFonts w:cstheme="minorHAnsi"/>
              </w:rPr>
            </w:pPr>
          </w:p>
          <w:p w:rsidR="001A58F6" w:rsidRPr="00AF4304" w:rsidRDefault="001A58F6" w:rsidP="001A58F6">
            <w:pPr>
              <w:rPr>
                <w:rFonts w:cstheme="minorHAnsi"/>
                <w:u w:val="single"/>
              </w:rPr>
            </w:pPr>
            <w:r w:rsidRPr="00AF4304">
              <w:rPr>
                <w:rFonts w:cstheme="minorHAnsi"/>
                <w:u w:val="single"/>
              </w:rPr>
              <w:t>Adolescent Health</w:t>
            </w:r>
          </w:p>
          <w:p w:rsidR="001A58F6" w:rsidRPr="00AF4304" w:rsidRDefault="001A58F6" w:rsidP="001A58F6">
            <w:pPr>
              <w:pStyle w:val="ListParagraph"/>
              <w:numPr>
                <w:ilvl w:val="0"/>
                <w:numId w:val="30"/>
              </w:numPr>
              <w:rPr>
                <w:rFonts w:cstheme="minorHAnsi"/>
              </w:rPr>
            </w:pPr>
            <w:r w:rsidRPr="00AF4304">
              <w:rPr>
                <w:rFonts w:cstheme="minorHAnsi"/>
              </w:rPr>
              <w:t xml:space="preserve">The most common problems in adolescence relate to growth and development – childhood illnesses that continue into adolescence, mental health problems (eating disorders, mood disorders, stress) may develop or first become apparent during adolescence. </w:t>
            </w:r>
          </w:p>
          <w:p w:rsidR="001A58F6" w:rsidRPr="00AF4304" w:rsidRDefault="001A58F6" w:rsidP="001A58F6">
            <w:pPr>
              <w:pStyle w:val="ListParagraph"/>
              <w:ind w:left="360"/>
              <w:rPr>
                <w:rFonts w:cstheme="minorHAnsi"/>
              </w:rPr>
            </w:pPr>
          </w:p>
          <w:p w:rsidR="001A58F6" w:rsidRPr="00AF4304" w:rsidRDefault="001A58F6" w:rsidP="001A58F6">
            <w:pPr>
              <w:pStyle w:val="ListParagraph"/>
              <w:ind w:left="360"/>
              <w:rPr>
                <w:rFonts w:cstheme="minorHAnsi"/>
              </w:rPr>
            </w:pPr>
          </w:p>
          <w:p w:rsidR="001A58F6" w:rsidRPr="00AF4304" w:rsidRDefault="001A58F6" w:rsidP="001A58F6">
            <w:pPr>
              <w:pStyle w:val="ListParagraph"/>
              <w:ind w:left="360"/>
              <w:rPr>
                <w:rFonts w:cstheme="minorHAnsi"/>
              </w:rPr>
            </w:pPr>
          </w:p>
          <w:p w:rsidR="001A58F6" w:rsidRPr="00AF4304" w:rsidRDefault="001A58F6" w:rsidP="001A58F6">
            <w:pPr>
              <w:pStyle w:val="ListParagraph"/>
              <w:numPr>
                <w:ilvl w:val="0"/>
                <w:numId w:val="30"/>
              </w:numPr>
              <w:jc w:val="both"/>
              <w:rPr>
                <w:rFonts w:cstheme="minorHAnsi"/>
                <w:color w:val="000000" w:themeColor="text1"/>
              </w:rPr>
            </w:pPr>
            <w:r w:rsidRPr="00AF4304">
              <w:rPr>
                <w:rFonts w:cstheme="minorHAnsi"/>
                <w:color w:val="000000" w:themeColor="text1"/>
              </w:rPr>
              <w:t>There are many children who come from broken families.   They have psychological problems while attending school.</w:t>
            </w:r>
          </w:p>
          <w:p w:rsidR="00A74755" w:rsidRPr="00AF4304" w:rsidRDefault="00A74755" w:rsidP="00A74755">
            <w:pPr>
              <w:jc w:val="both"/>
              <w:rPr>
                <w:rFonts w:cstheme="minorHAnsi"/>
                <w:color w:val="000000" w:themeColor="text1"/>
              </w:rPr>
            </w:pPr>
          </w:p>
          <w:p w:rsidR="001A58F6" w:rsidRPr="00E941AE" w:rsidRDefault="001A58F6" w:rsidP="00A74755">
            <w:pPr>
              <w:pStyle w:val="ListParagraph"/>
              <w:numPr>
                <w:ilvl w:val="0"/>
                <w:numId w:val="34"/>
              </w:numPr>
              <w:rPr>
                <w:rFonts w:cstheme="minorHAnsi"/>
              </w:rPr>
            </w:pPr>
            <w:r w:rsidRPr="00AF4304">
              <w:rPr>
                <w:rFonts w:cstheme="minorHAnsi"/>
                <w:color w:val="000000" w:themeColor="text1"/>
              </w:rPr>
              <w:t>In the rural areas of Sabah, girls stop going to school at Standard 6 and chances are they get married early</w:t>
            </w:r>
          </w:p>
          <w:p w:rsidR="00E941AE" w:rsidRPr="00AF4304" w:rsidRDefault="00E941AE" w:rsidP="00E941AE">
            <w:pPr>
              <w:pStyle w:val="ListParagraph"/>
              <w:ind w:left="360"/>
              <w:rPr>
                <w:rFonts w:cstheme="minorHAnsi"/>
              </w:rPr>
            </w:pPr>
          </w:p>
        </w:tc>
        <w:tc>
          <w:tcPr>
            <w:tcW w:w="4536" w:type="dxa"/>
          </w:tcPr>
          <w:p w:rsidR="00A2132F" w:rsidRPr="00AF4304" w:rsidRDefault="00A2132F">
            <w:pPr>
              <w:rPr>
                <w:rFonts w:cstheme="minorHAnsi"/>
              </w:rPr>
            </w:pPr>
          </w:p>
          <w:p w:rsidR="001A58F6" w:rsidRPr="00AF4304" w:rsidRDefault="001A58F6" w:rsidP="001A58F6">
            <w:pPr>
              <w:pStyle w:val="ListParagraph"/>
              <w:numPr>
                <w:ilvl w:val="0"/>
                <w:numId w:val="31"/>
              </w:numPr>
              <w:jc w:val="both"/>
              <w:rPr>
                <w:rFonts w:cstheme="minorHAnsi"/>
              </w:rPr>
            </w:pPr>
            <w:r w:rsidRPr="00AF4304">
              <w:rPr>
                <w:rFonts w:cstheme="minorHAnsi"/>
              </w:rPr>
              <w:t>To ensure a special committee comprising MOH, KPWKM and CSOs are set up to implement, monitor the action plan.</w:t>
            </w:r>
          </w:p>
          <w:p w:rsidR="001A58F6" w:rsidRPr="00AF4304" w:rsidRDefault="001A58F6" w:rsidP="001A58F6">
            <w:pPr>
              <w:pStyle w:val="ListParagraph"/>
              <w:numPr>
                <w:ilvl w:val="0"/>
                <w:numId w:val="31"/>
              </w:numPr>
              <w:jc w:val="both"/>
              <w:rPr>
                <w:rFonts w:cstheme="minorHAnsi"/>
              </w:rPr>
            </w:pPr>
            <w:r w:rsidRPr="00AF4304">
              <w:rPr>
                <w:rFonts w:cstheme="minorHAnsi"/>
              </w:rPr>
              <w:t>To allocate budget for the full implementation and monitoring of the Plan of Action.</w:t>
            </w:r>
          </w:p>
          <w:p w:rsidR="001A58F6" w:rsidRPr="00AF4304" w:rsidRDefault="001A58F6">
            <w:pPr>
              <w:rPr>
                <w:rFonts w:cstheme="minorHAnsi"/>
              </w:rPr>
            </w:pPr>
          </w:p>
          <w:p w:rsidR="001A58F6" w:rsidRPr="00AF4304" w:rsidRDefault="001A58F6">
            <w:pPr>
              <w:rPr>
                <w:rFonts w:cstheme="minorHAnsi"/>
              </w:rPr>
            </w:pPr>
          </w:p>
          <w:p w:rsidR="001A58F6" w:rsidRPr="00AF4304" w:rsidRDefault="001A58F6" w:rsidP="001A58F6">
            <w:pPr>
              <w:numPr>
                <w:ilvl w:val="0"/>
                <w:numId w:val="32"/>
              </w:numPr>
              <w:rPr>
                <w:rFonts w:cstheme="minorHAnsi"/>
              </w:rPr>
            </w:pPr>
            <w:r w:rsidRPr="00AF4304">
              <w:rPr>
                <w:rFonts w:cstheme="minorHAnsi"/>
              </w:rPr>
              <w:t xml:space="preserve">Target Adolescents for health program </w:t>
            </w:r>
          </w:p>
          <w:p w:rsidR="001A58F6" w:rsidRPr="00AF4304" w:rsidRDefault="001A58F6" w:rsidP="001A58F6">
            <w:pPr>
              <w:numPr>
                <w:ilvl w:val="0"/>
                <w:numId w:val="32"/>
              </w:numPr>
              <w:rPr>
                <w:rFonts w:cstheme="minorHAnsi"/>
              </w:rPr>
            </w:pPr>
            <w:r w:rsidRPr="00AF4304">
              <w:rPr>
                <w:rFonts w:cstheme="minorHAnsi"/>
              </w:rPr>
              <w:t>Create special Program and Councillors to be made available in schools, public and private sector workplace with focus on adolescence and mental health care. Ensure local healthcare providers look provide greater accessibility to healthcare services.</w:t>
            </w:r>
          </w:p>
          <w:p w:rsidR="001A58F6" w:rsidRPr="00AF4304" w:rsidRDefault="001A58F6">
            <w:pPr>
              <w:rPr>
                <w:rFonts w:cstheme="minorHAnsi"/>
              </w:rPr>
            </w:pPr>
          </w:p>
          <w:p w:rsidR="001A58F6" w:rsidRPr="00AF4304" w:rsidRDefault="001A58F6">
            <w:pPr>
              <w:rPr>
                <w:rFonts w:cstheme="minorHAnsi"/>
              </w:rPr>
            </w:pPr>
          </w:p>
          <w:p w:rsidR="001A58F6" w:rsidRPr="00AF4304" w:rsidRDefault="001A58F6" w:rsidP="001A58F6">
            <w:pPr>
              <w:pStyle w:val="ListParagraph"/>
              <w:numPr>
                <w:ilvl w:val="0"/>
                <w:numId w:val="33"/>
              </w:numPr>
              <w:ind w:left="360"/>
              <w:jc w:val="both"/>
              <w:rPr>
                <w:rFonts w:cstheme="minorHAnsi"/>
                <w:color w:val="000000" w:themeColor="text1"/>
              </w:rPr>
            </w:pPr>
            <w:r w:rsidRPr="00AF4304">
              <w:rPr>
                <w:rFonts w:cstheme="minorHAnsi"/>
                <w:color w:val="000000" w:themeColor="text1"/>
              </w:rPr>
              <w:t>Increase the number of skilled social workers who can engage with children from broken families</w:t>
            </w:r>
          </w:p>
          <w:p w:rsidR="001A58F6" w:rsidRPr="00AF4304" w:rsidRDefault="001A58F6" w:rsidP="001A58F6">
            <w:pPr>
              <w:jc w:val="both"/>
              <w:rPr>
                <w:rFonts w:cstheme="minorHAnsi"/>
                <w:color w:val="000000" w:themeColor="text1"/>
              </w:rPr>
            </w:pPr>
          </w:p>
          <w:p w:rsidR="001A58F6" w:rsidRPr="00AF4304" w:rsidRDefault="001A58F6" w:rsidP="00A74755">
            <w:pPr>
              <w:pStyle w:val="ListParagraph"/>
              <w:numPr>
                <w:ilvl w:val="0"/>
                <w:numId w:val="35"/>
              </w:numPr>
              <w:jc w:val="both"/>
              <w:rPr>
                <w:rFonts w:cstheme="minorHAnsi"/>
              </w:rPr>
            </w:pPr>
            <w:r w:rsidRPr="00AF4304">
              <w:rPr>
                <w:rFonts w:cstheme="minorHAnsi"/>
                <w:color w:val="000000" w:themeColor="text1"/>
              </w:rPr>
              <w:t>Provide more boarding schools to cater for rural children especially girls.</w:t>
            </w:r>
          </w:p>
          <w:p w:rsidR="001A58F6" w:rsidRPr="00AF4304" w:rsidRDefault="001A58F6">
            <w:pPr>
              <w:rPr>
                <w:rFonts w:cstheme="minorHAnsi"/>
              </w:rPr>
            </w:pPr>
          </w:p>
        </w:tc>
      </w:tr>
      <w:tr w:rsidR="00A2132F" w:rsidRPr="00AF4304" w:rsidTr="00495678">
        <w:tc>
          <w:tcPr>
            <w:tcW w:w="704" w:type="dxa"/>
          </w:tcPr>
          <w:p w:rsidR="00A2132F" w:rsidRPr="00AF4304" w:rsidRDefault="00E941AE">
            <w:pPr>
              <w:rPr>
                <w:rFonts w:cstheme="minorHAnsi"/>
              </w:rPr>
            </w:pPr>
            <w:r>
              <w:rPr>
                <w:rFonts w:cstheme="minorHAnsi"/>
              </w:rPr>
              <w:t xml:space="preserve">8. </w:t>
            </w:r>
          </w:p>
        </w:tc>
        <w:tc>
          <w:tcPr>
            <w:tcW w:w="3969" w:type="dxa"/>
          </w:tcPr>
          <w:p w:rsidR="00A2132F" w:rsidRPr="00AF4304" w:rsidRDefault="00A2132F">
            <w:pPr>
              <w:rPr>
                <w:rFonts w:cstheme="minorHAnsi"/>
              </w:rPr>
            </w:pPr>
            <w:r w:rsidRPr="00AF4304">
              <w:rPr>
                <w:rFonts w:cstheme="minorHAnsi"/>
              </w:rPr>
              <w:t>JARINGAN KESELAMATAN SOSIAL/</w:t>
            </w:r>
          </w:p>
          <w:p w:rsidR="00A2132F" w:rsidRPr="00AF4304" w:rsidRDefault="00A2132F">
            <w:pPr>
              <w:rPr>
                <w:rFonts w:cstheme="minorHAnsi"/>
                <w:i/>
              </w:rPr>
            </w:pPr>
            <w:r w:rsidRPr="00AF4304">
              <w:rPr>
                <w:rFonts w:cstheme="minorHAnsi"/>
                <w:i/>
              </w:rPr>
              <w:t>SOCIAL SAFETY NET</w:t>
            </w:r>
          </w:p>
        </w:tc>
        <w:tc>
          <w:tcPr>
            <w:tcW w:w="5387" w:type="dxa"/>
          </w:tcPr>
          <w:p w:rsidR="00A74755" w:rsidRPr="00AF4304" w:rsidRDefault="00A74755" w:rsidP="00A74755">
            <w:pPr>
              <w:jc w:val="both"/>
              <w:rPr>
                <w:rFonts w:cstheme="minorHAnsi"/>
                <w:u w:val="single"/>
              </w:rPr>
            </w:pPr>
            <w:r w:rsidRPr="00AF4304">
              <w:rPr>
                <w:rFonts w:cstheme="minorHAnsi"/>
                <w:u w:val="single"/>
              </w:rPr>
              <w:t>Social Protection</w:t>
            </w:r>
          </w:p>
          <w:p w:rsidR="00A2132F" w:rsidRPr="00AF4304" w:rsidRDefault="00A74755" w:rsidP="00A74755">
            <w:pPr>
              <w:rPr>
                <w:rFonts w:cstheme="minorHAnsi"/>
                <w:color w:val="000000" w:themeColor="text1"/>
              </w:rPr>
            </w:pPr>
            <w:r w:rsidRPr="00AF4304">
              <w:rPr>
                <w:rFonts w:cstheme="minorHAnsi"/>
                <w:color w:val="000000" w:themeColor="text1"/>
              </w:rPr>
              <w:t>Numerous ministries and agencies provide social support programmes resulting in the fragmentation of social expenditure.  This also results in the difficulty for intended recipients, particularly single mothers (female-headed households) to navigate the system and gain access to these support mechanisms.</w:t>
            </w:r>
          </w:p>
          <w:p w:rsidR="00A74755" w:rsidRPr="00AF4304" w:rsidRDefault="00A74755" w:rsidP="00A74755">
            <w:pPr>
              <w:rPr>
                <w:rFonts w:cstheme="minorHAnsi"/>
                <w:color w:val="000000" w:themeColor="text1"/>
              </w:rPr>
            </w:pPr>
          </w:p>
          <w:p w:rsidR="00A74755" w:rsidRPr="00AF4304" w:rsidRDefault="00A74755" w:rsidP="00A74755">
            <w:pPr>
              <w:rPr>
                <w:rFonts w:cstheme="minorHAnsi"/>
                <w:color w:val="000000" w:themeColor="text1"/>
              </w:rPr>
            </w:pPr>
          </w:p>
          <w:p w:rsidR="00A74755" w:rsidRPr="00AF4304" w:rsidRDefault="00A74755" w:rsidP="00A74755">
            <w:pPr>
              <w:rPr>
                <w:rFonts w:cstheme="minorHAnsi"/>
                <w:color w:val="000000" w:themeColor="text1"/>
              </w:rPr>
            </w:pPr>
          </w:p>
          <w:p w:rsidR="00A74755" w:rsidRPr="00AF4304" w:rsidRDefault="00A74755" w:rsidP="00A74755">
            <w:pPr>
              <w:rPr>
                <w:rFonts w:cstheme="minorHAnsi"/>
                <w:color w:val="000000" w:themeColor="text1"/>
              </w:rPr>
            </w:pPr>
          </w:p>
          <w:p w:rsidR="00A74755" w:rsidRPr="00AF4304" w:rsidRDefault="00A74755" w:rsidP="00A74755">
            <w:pPr>
              <w:rPr>
                <w:rFonts w:cstheme="minorHAnsi"/>
                <w:color w:val="000000" w:themeColor="text1"/>
              </w:rPr>
            </w:pPr>
          </w:p>
          <w:p w:rsidR="00A74755" w:rsidRPr="00AF4304" w:rsidRDefault="00A74755" w:rsidP="00A74755">
            <w:pPr>
              <w:rPr>
                <w:rFonts w:cstheme="minorHAnsi"/>
                <w:color w:val="000000" w:themeColor="text1"/>
              </w:rPr>
            </w:pPr>
          </w:p>
          <w:p w:rsidR="00A74755" w:rsidRPr="00AF4304" w:rsidRDefault="00A74755" w:rsidP="00A74755">
            <w:pPr>
              <w:jc w:val="both"/>
              <w:rPr>
                <w:rFonts w:cstheme="minorHAnsi"/>
                <w:u w:val="single"/>
              </w:rPr>
            </w:pPr>
            <w:r w:rsidRPr="00AF4304">
              <w:rPr>
                <w:rFonts w:cstheme="minorHAnsi"/>
                <w:u w:val="single"/>
              </w:rPr>
              <w:t>Data</w:t>
            </w:r>
          </w:p>
          <w:p w:rsidR="00A74755" w:rsidRPr="00AF4304" w:rsidRDefault="00A74755" w:rsidP="00A74755">
            <w:pPr>
              <w:rPr>
                <w:rFonts w:cstheme="minorHAnsi"/>
                <w:color w:val="000000" w:themeColor="text1"/>
              </w:rPr>
            </w:pPr>
            <w:r w:rsidRPr="00AF4304">
              <w:rPr>
                <w:rFonts w:cstheme="minorHAnsi"/>
                <w:color w:val="000000" w:themeColor="text1"/>
              </w:rPr>
              <w:t>Since 2008, the government has been developing a data bank on the poor, called e-</w:t>
            </w:r>
            <w:proofErr w:type="spellStart"/>
            <w:r w:rsidRPr="00AF4304">
              <w:rPr>
                <w:rFonts w:cstheme="minorHAnsi"/>
                <w:color w:val="000000" w:themeColor="text1"/>
              </w:rPr>
              <w:t>Kasih</w:t>
            </w:r>
            <w:proofErr w:type="spellEnd"/>
            <w:r w:rsidRPr="00AF4304">
              <w:rPr>
                <w:rFonts w:cstheme="minorHAnsi"/>
                <w:color w:val="000000" w:themeColor="text1"/>
              </w:rPr>
              <w:t>, which has gender as a key variable. However, there is still a lack of available sex-disaggregated data on poverty, which means that little is known about the various categories of poor women nationwide, whether they are single women, single mothers and/or heads of households and/or living in poor families, as well as the extent of their poverty and their specific situations and locations (rural/urban).</w:t>
            </w:r>
          </w:p>
          <w:p w:rsidR="00A74755" w:rsidRPr="00AF4304" w:rsidRDefault="00A74755" w:rsidP="00A74755">
            <w:pPr>
              <w:rPr>
                <w:rFonts w:cstheme="minorHAnsi"/>
              </w:rPr>
            </w:pPr>
          </w:p>
        </w:tc>
        <w:tc>
          <w:tcPr>
            <w:tcW w:w="4536" w:type="dxa"/>
          </w:tcPr>
          <w:p w:rsidR="00A2132F" w:rsidRPr="00AF4304" w:rsidRDefault="00A2132F">
            <w:pPr>
              <w:rPr>
                <w:rFonts w:cstheme="minorHAnsi"/>
              </w:rPr>
            </w:pPr>
          </w:p>
          <w:p w:rsidR="00A74755" w:rsidRPr="00AF4304" w:rsidRDefault="00A74755" w:rsidP="00A74755">
            <w:pPr>
              <w:pStyle w:val="ListParagraph"/>
              <w:numPr>
                <w:ilvl w:val="0"/>
                <w:numId w:val="36"/>
              </w:numPr>
              <w:textAlignment w:val="baseline"/>
              <w:rPr>
                <w:rFonts w:cstheme="minorHAnsi"/>
                <w:color w:val="000000" w:themeColor="text1"/>
              </w:rPr>
            </w:pPr>
            <w:r w:rsidRPr="00AF4304">
              <w:rPr>
                <w:rFonts w:cstheme="minorHAnsi"/>
                <w:color w:val="000000" w:themeColor="text1"/>
              </w:rPr>
              <w:t xml:space="preserve">To develop an integrated and comprehensive social protection system from existing programmes available from line ministries, agencies, private sector and NGOs, that offer timely support for the needy, the vulnerable and the indigenous groups. </w:t>
            </w:r>
          </w:p>
          <w:p w:rsidR="00A74755" w:rsidRPr="00AF4304" w:rsidRDefault="00A74755" w:rsidP="00A74755">
            <w:pPr>
              <w:pStyle w:val="ListParagraph"/>
              <w:numPr>
                <w:ilvl w:val="0"/>
                <w:numId w:val="36"/>
              </w:numPr>
              <w:textAlignment w:val="baseline"/>
              <w:rPr>
                <w:rFonts w:cstheme="minorHAnsi"/>
              </w:rPr>
            </w:pPr>
            <w:r w:rsidRPr="00AF4304">
              <w:rPr>
                <w:rFonts w:cstheme="minorHAnsi"/>
              </w:rPr>
              <w:t xml:space="preserve">Ensure that line ministries and implementing agencies develop stronger context analysis of the targeted area and intended beneficiaries. </w:t>
            </w:r>
          </w:p>
          <w:p w:rsidR="00A74755" w:rsidRPr="00AF4304" w:rsidRDefault="00A74755">
            <w:pPr>
              <w:rPr>
                <w:rFonts w:cstheme="minorHAnsi"/>
              </w:rPr>
            </w:pPr>
          </w:p>
          <w:p w:rsidR="00A74755" w:rsidRPr="00AF4304" w:rsidRDefault="00A74755">
            <w:pPr>
              <w:rPr>
                <w:rFonts w:cstheme="minorHAnsi"/>
              </w:rPr>
            </w:pPr>
          </w:p>
          <w:p w:rsidR="00A74755" w:rsidRPr="00AF4304" w:rsidRDefault="00A74755" w:rsidP="00A74755">
            <w:pPr>
              <w:pStyle w:val="Default"/>
              <w:numPr>
                <w:ilvl w:val="0"/>
                <w:numId w:val="37"/>
              </w:numPr>
              <w:rPr>
                <w:rFonts w:asciiTheme="minorHAnsi" w:hAnsiTheme="minorHAnsi" w:cstheme="minorHAnsi"/>
                <w:sz w:val="22"/>
                <w:szCs w:val="22"/>
              </w:rPr>
            </w:pPr>
            <w:r w:rsidRPr="00AF4304">
              <w:rPr>
                <w:rFonts w:asciiTheme="minorHAnsi" w:hAnsiTheme="minorHAnsi" w:cstheme="minorHAnsi"/>
                <w:sz w:val="22"/>
                <w:szCs w:val="22"/>
              </w:rPr>
              <w:t xml:space="preserve">Undertake comprehensive mapping and assessment of poverty in the country and produce gender and sex-disaggregated that captures the gendered </w:t>
            </w:r>
            <w:proofErr w:type="spellStart"/>
            <w:r w:rsidRPr="00AF4304">
              <w:rPr>
                <w:rFonts w:asciiTheme="minorHAnsi" w:hAnsiTheme="minorHAnsi" w:cstheme="minorHAnsi"/>
                <w:sz w:val="22"/>
                <w:szCs w:val="22"/>
              </w:rPr>
              <w:t>intersectionalities</w:t>
            </w:r>
            <w:proofErr w:type="spellEnd"/>
            <w:r w:rsidRPr="00AF4304">
              <w:rPr>
                <w:rFonts w:asciiTheme="minorHAnsi" w:hAnsiTheme="minorHAnsi" w:cstheme="minorHAnsi"/>
                <w:sz w:val="22"/>
                <w:szCs w:val="22"/>
              </w:rPr>
              <w:t xml:space="preserve"> of the intended beneficiaries and targeted interventions. </w:t>
            </w:r>
          </w:p>
          <w:p w:rsidR="00A74755" w:rsidRPr="00AF4304" w:rsidRDefault="00A74755" w:rsidP="00A74755">
            <w:pPr>
              <w:pStyle w:val="ListParagraph"/>
              <w:numPr>
                <w:ilvl w:val="0"/>
                <w:numId w:val="37"/>
              </w:numPr>
              <w:rPr>
                <w:rFonts w:cstheme="minorHAnsi"/>
              </w:rPr>
            </w:pPr>
            <w:r w:rsidRPr="00AF4304">
              <w:rPr>
                <w:rFonts w:cstheme="minorHAnsi"/>
                <w:color w:val="000000" w:themeColor="text1"/>
              </w:rPr>
              <w:t>Build database on multidimensional poverty and B40 groups using gender statistics and indicators.</w:t>
            </w:r>
          </w:p>
        </w:tc>
      </w:tr>
      <w:tr w:rsidR="00A2132F" w:rsidRPr="00AF4304" w:rsidTr="00495678">
        <w:tc>
          <w:tcPr>
            <w:tcW w:w="704" w:type="dxa"/>
          </w:tcPr>
          <w:p w:rsidR="00A2132F" w:rsidRPr="00AF4304" w:rsidRDefault="00E941AE">
            <w:pPr>
              <w:rPr>
                <w:rFonts w:cstheme="minorHAnsi"/>
              </w:rPr>
            </w:pPr>
            <w:r>
              <w:rPr>
                <w:rFonts w:cstheme="minorHAnsi"/>
              </w:rPr>
              <w:t xml:space="preserve">9. </w:t>
            </w:r>
          </w:p>
        </w:tc>
        <w:tc>
          <w:tcPr>
            <w:tcW w:w="3969" w:type="dxa"/>
          </w:tcPr>
          <w:p w:rsidR="00A2132F" w:rsidRPr="00AF4304" w:rsidRDefault="00A2132F">
            <w:pPr>
              <w:rPr>
                <w:rFonts w:cstheme="minorHAnsi"/>
              </w:rPr>
            </w:pPr>
            <w:r w:rsidRPr="00AF4304">
              <w:rPr>
                <w:rFonts w:cstheme="minorHAnsi"/>
              </w:rPr>
              <w:t>KETENTERAMAN DAN KESELAMATAN/</w:t>
            </w:r>
          </w:p>
          <w:p w:rsidR="00A2132F" w:rsidRPr="00AF4304" w:rsidRDefault="00A2132F">
            <w:pPr>
              <w:rPr>
                <w:rFonts w:cstheme="minorHAnsi"/>
                <w:i/>
              </w:rPr>
            </w:pPr>
            <w:r w:rsidRPr="00AF4304">
              <w:rPr>
                <w:rFonts w:cstheme="minorHAnsi"/>
                <w:i/>
              </w:rPr>
              <w:t>SAFETY AND SECURITY</w:t>
            </w:r>
          </w:p>
        </w:tc>
        <w:tc>
          <w:tcPr>
            <w:tcW w:w="5387" w:type="dxa"/>
          </w:tcPr>
          <w:p w:rsidR="0059498D" w:rsidRPr="009266E2" w:rsidRDefault="009266E2" w:rsidP="0059498D">
            <w:pPr>
              <w:textAlignment w:val="baseline"/>
              <w:rPr>
                <w:rFonts w:cstheme="minorHAnsi"/>
                <w:b/>
                <w:color w:val="000000" w:themeColor="text1"/>
              </w:rPr>
            </w:pPr>
            <w:r w:rsidRPr="009266E2">
              <w:rPr>
                <w:rFonts w:cstheme="minorHAnsi"/>
                <w:b/>
                <w:color w:val="000000" w:themeColor="text1"/>
              </w:rPr>
              <w:t>VIOLENCE AGAINST WOMEN (VAW)</w:t>
            </w:r>
          </w:p>
          <w:p w:rsidR="0059498D" w:rsidRPr="009266E2" w:rsidRDefault="009266E2" w:rsidP="009266E2">
            <w:pPr>
              <w:pStyle w:val="ListParagraph"/>
              <w:numPr>
                <w:ilvl w:val="0"/>
                <w:numId w:val="34"/>
              </w:numPr>
              <w:textAlignment w:val="baseline"/>
              <w:rPr>
                <w:rFonts w:cstheme="minorHAnsi"/>
                <w:color w:val="000000" w:themeColor="text1"/>
                <w:u w:val="single"/>
              </w:rPr>
            </w:pPr>
            <w:r w:rsidRPr="009266E2">
              <w:rPr>
                <w:rFonts w:cstheme="minorHAnsi"/>
                <w:color w:val="000000" w:themeColor="text1"/>
                <w:u w:val="single"/>
              </w:rPr>
              <w:t xml:space="preserve">Comprehensive </w:t>
            </w:r>
            <w:proofErr w:type="spellStart"/>
            <w:r w:rsidRPr="009266E2">
              <w:rPr>
                <w:rFonts w:cstheme="minorHAnsi"/>
                <w:color w:val="000000" w:themeColor="text1"/>
                <w:u w:val="single"/>
              </w:rPr>
              <w:t>Vaw</w:t>
            </w:r>
            <w:proofErr w:type="spellEnd"/>
            <w:r w:rsidRPr="009266E2">
              <w:rPr>
                <w:rFonts w:cstheme="minorHAnsi"/>
                <w:color w:val="000000" w:themeColor="text1"/>
                <w:u w:val="single"/>
              </w:rPr>
              <w:t xml:space="preserve"> Data</w:t>
            </w:r>
          </w:p>
          <w:p w:rsidR="0059498D" w:rsidRPr="00AF4304" w:rsidRDefault="0059498D" w:rsidP="009266E2">
            <w:pPr>
              <w:ind w:left="360"/>
              <w:textAlignment w:val="baseline"/>
              <w:rPr>
                <w:rFonts w:cstheme="minorHAnsi"/>
                <w:color w:val="000000" w:themeColor="text1"/>
              </w:rPr>
            </w:pPr>
            <w:r w:rsidRPr="00AF4304">
              <w:rPr>
                <w:rFonts w:cstheme="minorHAnsi"/>
                <w:color w:val="000000" w:themeColor="text1"/>
              </w:rPr>
              <w:t xml:space="preserve">A more comprehensive data on VAW is required to be able to address the issue more effectively,  </w:t>
            </w:r>
          </w:p>
          <w:p w:rsidR="0059498D" w:rsidRPr="00AF4304" w:rsidRDefault="0059498D" w:rsidP="009266E2">
            <w:pPr>
              <w:pStyle w:val="ListParagraph"/>
              <w:numPr>
                <w:ilvl w:val="0"/>
                <w:numId w:val="43"/>
              </w:numPr>
              <w:textAlignment w:val="baseline"/>
              <w:rPr>
                <w:rFonts w:cstheme="minorHAnsi"/>
                <w:color w:val="000000" w:themeColor="text1"/>
              </w:rPr>
            </w:pPr>
            <w:r w:rsidRPr="00AF4304">
              <w:rPr>
                <w:rFonts w:cstheme="minorHAnsi"/>
                <w:color w:val="000000" w:themeColor="text1"/>
              </w:rPr>
              <w:t xml:space="preserve">Insufficient gender statistics /data on VAW and children particularly  </w:t>
            </w:r>
          </w:p>
          <w:p w:rsidR="0059498D" w:rsidRPr="00AF4304" w:rsidRDefault="0059498D" w:rsidP="009266E2">
            <w:pPr>
              <w:pStyle w:val="ListParagraph"/>
              <w:numPr>
                <w:ilvl w:val="0"/>
                <w:numId w:val="43"/>
              </w:numPr>
              <w:textAlignment w:val="baseline"/>
              <w:rPr>
                <w:rFonts w:cstheme="minorHAnsi"/>
                <w:color w:val="000000" w:themeColor="text1"/>
              </w:rPr>
            </w:pPr>
            <w:r w:rsidRPr="00AF4304">
              <w:rPr>
                <w:rFonts w:cstheme="minorHAnsi"/>
                <w:color w:val="000000" w:themeColor="text1"/>
              </w:rPr>
              <w:t>prevalence of gender based violence and</w:t>
            </w:r>
          </w:p>
          <w:p w:rsidR="0059498D" w:rsidRPr="00AF4304" w:rsidRDefault="0059498D" w:rsidP="009266E2">
            <w:pPr>
              <w:pStyle w:val="ListParagraph"/>
              <w:numPr>
                <w:ilvl w:val="0"/>
                <w:numId w:val="43"/>
              </w:numPr>
              <w:textAlignment w:val="baseline"/>
              <w:rPr>
                <w:rFonts w:cstheme="minorHAnsi"/>
                <w:color w:val="000000" w:themeColor="text1"/>
              </w:rPr>
            </w:pPr>
            <w:r w:rsidRPr="00AF4304">
              <w:rPr>
                <w:rFonts w:cstheme="minorHAnsi"/>
                <w:color w:val="000000" w:themeColor="text1"/>
              </w:rPr>
              <w:t>costing studies to estimate the cost of violence against women to the economy, to the public and to business</w:t>
            </w:r>
          </w:p>
          <w:p w:rsidR="0059498D" w:rsidRPr="00AF4304" w:rsidRDefault="0059498D" w:rsidP="009266E2">
            <w:pPr>
              <w:pStyle w:val="ListParagraph"/>
              <w:numPr>
                <w:ilvl w:val="0"/>
                <w:numId w:val="43"/>
              </w:numPr>
              <w:textAlignment w:val="baseline"/>
              <w:rPr>
                <w:rFonts w:cstheme="minorHAnsi"/>
                <w:color w:val="000000" w:themeColor="text1"/>
              </w:rPr>
            </w:pPr>
            <w:r w:rsidRPr="00AF4304">
              <w:rPr>
                <w:rFonts w:cstheme="minorHAnsi"/>
                <w:color w:val="000000" w:themeColor="text1"/>
              </w:rPr>
              <w:t>To estimate the resource requirements to respond to VAW adequately</w:t>
            </w:r>
          </w:p>
          <w:p w:rsidR="0059498D" w:rsidRPr="00AF4304" w:rsidRDefault="0059498D" w:rsidP="0059498D">
            <w:pPr>
              <w:textAlignment w:val="baseline"/>
              <w:rPr>
                <w:rFonts w:cstheme="minorHAnsi"/>
                <w:color w:val="000000" w:themeColor="text1"/>
              </w:rPr>
            </w:pPr>
          </w:p>
          <w:p w:rsidR="0059498D" w:rsidRDefault="0059498D" w:rsidP="0059498D">
            <w:pPr>
              <w:textAlignment w:val="baseline"/>
              <w:rPr>
                <w:rFonts w:cstheme="minorHAnsi"/>
                <w:color w:val="000000" w:themeColor="text1"/>
              </w:rPr>
            </w:pPr>
          </w:p>
          <w:p w:rsidR="00E941AE" w:rsidRDefault="00E941AE" w:rsidP="0059498D">
            <w:pPr>
              <w:textAlignment w:val="baseline"/>
              <w:rPr>
                <w:rFonts w:cstheme="minorHAnsi"/>
                <w:color w:val="000000" w:themeColor="text1"/>
              </w:rPr>
            </w:pPr>
          </w:p>
          <w:p w:rsidR="00E941AE" w:rsidRDefault="00E941AE" w:rsidP="0059498D">
            <w:pPr>
              <w:textAlignment w:val="baseline"/>
              <w:rPr>
                <w:rFonts w:cstheme="minorHAnsi"/>
                <w:color w:val="000000" w:themeColor="text1"/>
              </w:rPr>
            </w:pPr>
          </w:p>
          <w:p w:rsidR="0059498D" w:rsidRPr="00AF4304" w:rsidRDefault="0059498D" w:rsidP="0059498D">
            <w:pPr>
              <w:textAlignment w:val="baseline"/>
              <w:rPr>
                <w:rFonts w:cstheme="minorHAnsi"/>
                <w:color w:val="000000" w:themeColor="text1"/>
              </w:rPr>
            </w:pPr>
          </w:p>
          <w:p w:rsidR="0059498D" w:rsidRPr="009266E2" w:rsidRDefault="009266E2" w:rsidP="009266E2">
            <w:pPr>
              <w:pStyle w:val="ListParagraph"/>
              <w:numPr>
                <w:ilvl w:val="0"/>
                <w:numId w:val="34"/>
              </w:numPr>
              <w:textAlignment w:val="baseline"/>
              <w:rPr>
                <w:rFonts w:cstheme="minorHAnsi"/>
                <w:color w:val="000000" w:themeColor="text1"/>
                <w:u w:val="single"/>
              </w:rPr>
            </w:pPr>
            <w:r w:rsidRPr="009266E2">
              <w:rPr>
                <w:rFonts w:cstheme="minorHAnsi"/>
                <w:color w:val="000000" w:themeColor="text1"/>
                <w:u w:val="single"/>
              </w:rPr>
              <w:t>Victim Protection And Support</w:t>
            </w:r>
          </w:p>
          <w:p w:rsidR="0059498D" w:rsidRPr="00AF4304" w:rsidRDefault="0059498D" w:rsidP="0059498D">
            <w:pPr>
              <w:pStyle w:val="ListParagraph"/>
              <w:numPr>
                <w:ilvl w:val="0"/>
                <w:numId w:val="6"/>
              </w:numPr>
              <w:ind w:left="668" w:hanging="258"/>
              <w:textAlignment w:val="baseline"/>
              <w:rPr>
                <w:rFonts w:cstheme="minorHAnsi"/>
                <w:color w:val="000000" w:themeColor="text1"/>
              </w:rPr>
            </w:pPr>
            <w:r w:rsidRPr="00AF4304">
              <w:rPr>
                <w:rFonts w:cstheme="minorHAnsi"/>
                <w:color w:val="000000" w:themeColor="text1"/>
              </w:rPr>
              <w:t xml:space="preserve">Resources </w:t>
            </w:r>
          </w:p>
          <w:p w:rsidR="0059498D" w:rsidRPr="00AF4304" w:rsidRDefault="0059498D" w:rsidP="0059498D">
            <w:pPr>
              <w:ind w:left="410"/>
              <w:textAlignment w:val="baseline"/>
              <w:rPr>
                <w:rFonts w:cstheme="minorHAnsi"/>
                <w:color w:val="000000" w:themeColor="text1"/>
              </w:rPr>
            </w:pPr>
            <w:r w:rsidRPr="00AF4304">
              <w:rPr>
                <w:rFonts w:cstheme="minorHAnsi"/>
                <w:color w:val="000000" w:themeColor="text1"/>
              </w:rPr>
              <w:t>There is a dire need for more specialised resources e.g. D11, skilled and competent Social Workers to manage victim protection and support.</w:t>
            </w:r>
          </w:p>
          <w:p w:rsidR="0059498D" w:rsidRPr="00AF4304" w:rsidRDefault="0059498D" w:rsidP="0059498D">
            <w:pPr>
              <w:ind w:left="410"/>
              <w:textAlignment w:val="baseline"/>
              <w:rPr>
                <w:rFonts w:cstheme="minorHAnsi"/>
                <w:color w:val="000000" w:themeColor="text1"/>
              </w:rPr>
            </w:pPr>
          </w:p>
          <w:p w:rsidR="0059498D" w:rsidRPr="00AF4304" w:rsidRDefault="0059498D" w:rsidP="0059498D">
            <w:pPr>
              <w:pStyle w:val="ListParagraph"/>
              <w:numPr>
                <w:ilvl w:val="0"/>
                <w:numId w:val="6"/>
              </w:numPr>
              <w:ind w:left="668" w:hanging="258"/>
              <w:textAlignment w:val="baseline"/>
              <w:rPr>
                <w:rFonts w:cstheme="minorHAnsi"/>
                <w:color w:val="000000" w:themeColor="text1"/>
              </w:rPr>
            </w:pPr>
            <w:r w:rsidRPr="00AF4304">
              <w:rPr>
                <w:rFonts w:cstheme="minorHAnsi"/>
                <w:color w:val="000000" w:themeColor="text1"/>
              </w:rPr>
              <w:t>One Stop Crisis Centres (OSCC)</w:t>
            </w:r>
          </w:p>
          <w:p w:rsidR="0059498D" w:rsidRPr="00AF4304" w:rsidRDefault="0059498D" w:rsidP="0059498D">
            <w:pPr>
              <w:ind w:left="360"/>
              <w:textAlignment w:val="baseline"/>
              <w:rPr>
                <w:rFonts w:cstheme="minorHAnsi"/>
                <w:color w:val="000000" w:themeColor="text1"/>
              </w:rPr>
            </w:pPr>
            <w:r w:rsidRPr="00AF4304">
              <w:rPr>
                <w:rFonts w:cstheme="minorHAnsi"/>
                <w:color w:val="000000" w:themeColor="text1"/>
              </w:rPr>
              <w:t xml:space="preserve">MOH’s Policy and Guidelines on OSCCs are in place but the efficacy of these centres need to be monitored; accessibility to </w:t>
            </w:r>
            <w:proofErr w:type="gramStart"/>
            <w:r w:rsidRPr="00AF4304">
              <w:rPr>
                <w:rFonts w:cstheme="minorHAnsi"/>
                <w:color w:val="000000" w:themeColor="text1"/>
              </w:rPr>
              <w:t>victims</w:t>
            </w:r>
            <w:proofErr w:type="gramEnd"/>
            <w:r w:rsidRPr="00AF4304">
              <w:rPr>
                <w:rFonts w:cstheme="minorHAnsi"/>
                <w:color w:val="000000" w:themeColor="text1"/>
              </w:rPr>
              <w:t xml:space="preserve"> ensured and more effective NGOs-OSCC collaboration instituted.</w:t>
            </w:r>
          </w:p>
          <w:p w:rsidR="0059498D" w:rsidRPr="00AF4304" w:rsidRDefault="0059498D" w:rsidP="0059498D">
            <w:pPr>
              <w:ind w:left="360"/>
              <w:textAlignment w:val="baseline"/>
              <w:rPr>
                <w:rFonts w:cstheme="minorHAnsi"/>
                <w:color w:val="000000" w:themeColor="text1"/>
              </w:rPr>
            </w:pPr>
          </w:p>
          <w:p w:rsidR="0059498D" w:rsidRPr="00AF4304" w:rsidRDefault="0059498D" w:rsidP="0059498D">
            <w:pPr>
              <w:ind w:left="360"/>
              <w:textAlignment w:val="baseline"/>
              <w:rPr>
                <w:rFonts w:cstheme="minorHAnsi"/>
                <w:color w:val="000000" w:themeColor="text1"/>
              </w:rPr>
            </w:pPr>
          </w:p>
          <w:p w:rsidR="00E941AE" w:rsidRPr="00AF4304" w:rsidRDefault="00E941AE" w:rsidP="0059498D">
            <w:pPr>
              <w:ind w:left="360"/>
              <w:textAlignment w:val="baseline"/>
              <w:rPr>
                <w:rFonts w:cstheme="minorHAnsi"/>
                <w:color w:val="000000" w:themeColor="text1"/>
              </w:rPr>
            </w:pPr>
          </w:p>
          <w:p w:rsidR="0059498D" w:rsidRPr="00AF4304" w:rsidRDefault="0059498D" w:rsidP="0059498D">
            <w:pPr>
              <w:pStyle w:val="ListParagraph"/>
              <w:numPr>
                <w:ilvl w:val="0"/>
                <w:numId w:val="6"/>
              </w:numPr>
              <w:ind w:left="668"/>
              <w:textAlignment w:val="baseline"/>
              <w:rPr>
                <w:rFonts w:cstheme="minorHAnsi"/>
                <w:color w:val="000000" w:themeColor="text1"/>
              </w:rPr>
            </w:pPr>
            <w:r w:rsidRPr="00AF4304">
              <w:rPr>
                <w:rFonts w:cstheme="minorHAnsi"/>
                <w:color w:val="000000" w:themeColor="text1"/>
              </w:rPr>
              <w:t xml:space="preserve">Shelter Homes   </w:t>
            </w:r>
          </w:p>
          <w:p w:rsidR="0059498D" w:rsidRPr="00AF4304" w:rsidRDefault="0059498D" w:rsidP="0059498D">
            <w:pPr>
              <w:ind w:left="308"/>
              <w:textAlignment w:val="baseline"/>
              <w:rPr>
                <w:rFonts w:cstheme="minorHAnsi"/>
                <w:color w:val="000000" w:themeColor="text1"/>
              </w:rPr>
            </w:pPr>
            <w:r w:rsidRPr="00AF4304">
              <w:rPr>
                <w:rFonts w:cstheme="minorHAnsi"/>
                <w:color w:val="000000" w:themeColor="text1"/>
              </w:rPr>
              <w:t>Currently there are only 43 shelter homes</w:t>
            </w:r>
            <w:r w:rsidRPr="00AF4304">
              <w:rPr>
                <w:rFonts w:cstheme="minorHAnsi"/>
              </w:rPr>
              <w:t xml:space="preserve"> </w:t>
            </w:r>
            <w:r w:rsidRPr="00AF4304">
              <w:rPr>
                <w:rFonts w:cstheme="minorHAnsi"/>
                <w:color w:val="000000" w:themeColor="text1"/>
              </w:rPr>
              <w:t>for domestic violence across the country which is insufficient to meet the needs of victim protection.</w:t>
            </w:r>
          </w:p>
          <w:p w:rsidR="0059498D" w:rsidRPr="00AF4304" w:rsidRDefault="0059498D" w:rsidP="0059498D">
            <w:pPr>
              <w:textAlignment w:val="baseline"/>
              <w:rPr>
                <w:rFonts w:cstheme="minorHAnsi"/>
                <w:color w:val="000000" w:themeColor="text1"/>
              </w:rPr>
            </w:pPr>
          </w:p>
          <w:p w:rsidR="0059498D" w:rsidRPr="00AF4304" w:rsidRDefault="0059498D" w:rsidP="0059498D">
            <w:pPr>
              <w:textAlignment w:val="baseline"/>
              <w:rPr>
                <w:rFonts w:cstheme="minorHAnsi"/>
                <w:color w:val="000000" w:themeColor="text1"/>
              </w:rPr>
            </w:pPr>
          </w:p>
          <w:p w:rsidR="0059498D" w:rsidRPr="00AF4304" w:rsidRDefault="0059498D" w:rsidP="0059498D">
            <w:pPr>
              <w:textAlignment w:val="baseline"/>
              <w:rPr>
                <w:rFonts w:cstheme="minorHAnsi"/>
                <w:color w:val="000000" w:themeColor="text1"/>
              </w:rPr>
            </w:pPr>
          </w:p>
          <w:p w:rsidR="0059498D" w:rsidRPr="00AF4304" w:rsidRDefault="0059498D" w:rsidP="0059498D">
            <w:pPr>
              <w:textAlignment w:val="baseline"/>
              <w:rPr>
                <w:rFonts w:cstheme="minorHAnsi"/>
                <w:color w:val="000000" w:themeColor="text1"/>
              </w:rPr>
            </w:pPr>
          </w:p>
          <w:p w:rsidR="0059498D" w:rsidRPr="00AF4304" w:rsidRDefault="0059498D" w:rsidP="0059498D">
            <w:pPr>
              <w:textAlignment w:val="baseline"/>
              <w:rPr>
                <w:rFonts w:cstheme="minorHAnsi"/>
                <w:color w:val="000000" w:themeColor="text1"/>
              </w:rPr>
            </w:pPr>
          </w:p>
          <w:p w:rsidR="0059498D" w:rsidRPr="00AF4304" w:rsidRDefault="0059498D" w:rsidP="0059498D">
            <w:pPr>
              <w:textAlignment w:val="baseline"/>
              <w:rPr>
                <w:rFonts w:cstheme="minorHAnsi"/>
                <w:color w:val="000000" w:themeColor="text1"/>
              </w:rPr>
            </w:pPr>
          </w:p>
          <w:p w:rsidR="0059498D" w:rsidRPr="00AF4304" w:rsidRDefault="0059498D" w:rsidP="0059498D">
            <w:pPr>
              <w:textAlignment w:val="baseline"/>
              <w:rPr>
                <w:rFonts w:cstheme="minorHAnsi"/>
                <w:color w:val="000000" w:themeColor="text1"/>
              </w:rPr>
            </w:pPr>
          </w:p>
          <w:p w:rsidR="0059498D" w:rsidRPr="00AF4304" w:rsidRDefault="0059498D" w:rsidP="0059498D">
            <w:pPr>
              <w:textAlignment w:val="baseline"/>
              <w:rPr>
                <w:rFonts w:cstheme="minorHAnsi"/>
                <w:color w:val="000000" w:themeColor="text1"/>
              </w:rPr>
            </w:pPr>
          </w:p>
          <w:p w:rsidR="0059498D" w:rsidRPr="00AF4304" w:rsidRDefault="0059498D" w:rsidP="0059498D">
            <w:pPr>
              <w:textAlignment w:val="baseline"/>
              <w:rPr>
                <w:rFonts w:cstheme="minorHAnsi"/>
                <w:color w:val="000000" w:themeColor="text1"/>
              </w:rPr>
            </w:pPr>
          </w:p>
          <w:p w:rsidR="0059498D" w:rsidRPr="00AF4304" w:rsidRDefault="0059498D" w:rsidP="0059498D">
            <w:pPr>
              <w:textAlignment w:val="baseline"/>
              <w:rPr>
                <w:rFonts w:cstheme="minorHAnsi"/>
                <w:color w:val="000000" w:themeColor="text1"/>
              </w:rPr>
            </w:pPr>
          </w:p>
          <w:p w:rsidR="0059498D" w:rsidRPr="00AF4304" w:rsidRDefault="0059498D" w:rsidP="0059498D">
            <w:pPr>
              <w:textAlignment w:val="baseline"/>
              <w:rPr>
                <w:rFonts w:cstheme="minorHAnsi"/>
                <w:color w:val="000000" w:themeColor="text1"/>
              </w:rPr>
            </w:pPr>
          </w:p>
          <w:p w:rsidR="0059498D" w:rsidRPr="00AF4304" w:rsidRDefault="0059498D" w:rsidP="0059498D">
            <w:pPr>
              <w:textAlignment w:val="baseline"/>
              <w:rPr>
                <w:rFonts w:cstheme="minorHAnsi"/>
                <w:color w:val="000000" w:themeColor="text1"/>
              </w:rPr>
            </w:pPr>
          </w:p>
          <w:p w:rsidR="0059498D" w:rsidRPr="00AF4304" w:rsidRDefault="0059498D" w:rsidP="0059498D">
            <w:pPr>
              <w:textAlignment w:val="baseline"/>
              <w:rPr>
                <w:rFonts w:cstheme="minorHAnsi"/>
                <w:color w:val="000000" w:themeColor="text1"/>
              </w:rPr>
            </w:pPr>
          </w:p>
          <w:p w:rsidR="0059498D" w:rsidRPr="00AF4304" w:rsidRDefault="0059498D" w:rsidP="0059498D">
            <w:pPr>
              <w:textAlignment w:val="baseline"/>
              <w:rPr>
                <w:rFonts w:cstheme="minorHAnsi"/>
                <w:color w:val="000000" w:themeColor="text1"/>
              </w:rPr>
            </w:pPr>
          </w:p>
          <w:p w:rsidR="0059498D" w:rsidRPr="00AF4304" w:rsidRDefault="0059498D" w:rsidP="0059498D">
            <w:pPr>
              <w:textAlignment w:val="baseline"/>
              <w:rPr>
                <w:rFonts w:cstheme="minorHAnsi"/>
                <w:color w:val="000000" w:themeColor="text1"/>
              </w:rPr>
            </w:pPr>
          </w:p>
          <w:p w:rsidR="0059498D" w:rsidRPr="00AF4304" w:rsidRDefault="0059498D" w:rsidP="0059498D">
            <w:pPr>
              <w:textAlignment w:val="baseline"/>
              <w:rPr>
                <w:rFonts w:cstheme="minorHAnsi"/>
                <w:color w:val="000000" w:themeColor="text1"/>
              </w:rPr>
            </w:pPr>
          </w:p>
          <w:p w:rsidR="0059498D" w:rsidRPr="009266E2" w:rsidRDefault="0059498D" w:rsidP="0059498D">
            <w:pPr>
              <w:pStyle w:val="ListParagraph"/>
              <w:numPr>
                <w:ilvl w:val="0"/>
                <w:numId w:val="7"/>
              </w:numPr>
              <w:textAlignment w:val="baseline"/>
              <w:rPr>
                <w:rFonts w:cstheme="minorHAnsi"/>
                <w:color w:val="000000" w:themeColor="text1"/>
              </w:rPr>
            </w:pPr>
            <w:r w:rsidRPr="009266E2">
              <w:rPr>
                <w:rFonts w:cstheme="minorHAnsi"/>
                <w:color w:val="000000" w:themeColor="text1"/>
              </w:rPr>
              <w:t>Capacity Building for Effective Response</w:t>
            </w:r>
          </w:p>
          <w:p w:rsidR="0059498D" w:rsidRPr="00AF4304" w:rsidRDefault="0059498D" w:rsidP="0059498D">
            <w:pPr>
              <w:ind w:left="308"/>
              <w:textAlignment w:val="baseline"/>
              <w:rPr>
                <w:rFonts w:cstheme="minorHAnsi"/>
                <w:color w:val="000000" w:themeColor="text1"/>
              </w:rPr>
            </w:pPr>
            <w:r w:rsidRPr="00AF4304">
              <w:rPr>
                <w:rFonts w:cstheme="minorHAnsi"/>
                <w:color w:val="000000" w:themeColor="text1"/>
              </w:rPr>
              <w:t>Judiciary, the legal profession, the police, religious affairs departments and state authorities do not have adequate level of knowledge on the right to equality and non-discrimination.</w:t>
            </w:r>
          </w:p>
          <w:p w:rsidR="0059498D" w:rsidRPr="00AF4304" w:rsidRDefault="0059498D" w:rsidP="0059498D">
            <w:pPr>
              <w:ind w:left="308"/>
              <w:textAlignment w:val="baseline"/>
              <w:rPr>
                <w:rFonts w:cstheme="minorHAnsi"/>
                <w:color w:val="000000" w:themeColor="text1"/>
              </w:rPr>
            </w:pPr>
          </w:p>
          <w:p w:rsidR="0059498D" w:rsidRPr="009266E2" w:rsidRDefault="0059498D" w:rsidP="0059498D">
            <w:pPr>
              <w:pStyle w:val="ListParagraph"/>
              <w:numPr>
                <w:ilvl w:val="0"/>
                <w:numId w:val="7"/>
              </w:numPr>
              <w:textAlignment w:val="baseline"/>
              <w:rPr>
                <w:rFonts w:cstheme="minorHAnsi"/>
                <w:color w:val="000000" w:themeColor="text1"/>
              </w:rPr>
            </w:pPr>
            <w:r w:rsidRPr="009266E2">
              <w:rPr>
                <w:rFonts w:cstheme="minorHAnsi"/>
                <w:color w:val="000000" w:themeColor="text1"/>
              </w:rPr>
              <w:t xml:space="preserve">Support for Victims of Domestic Violence </w:t>
            </w:r>
          </w:p>
          <w:p w:rsidR="0059498D" w:rsidRPr="00AF4304" w:rsidRDefault="0059498D" w:rsidP="0059498D">
            <w:pPr>
              <w:ind w:left="308"/>
              <w:textAlignment w:val="baseline"/>
              <w:rPr>
                <w:rFonts w:cstheme="minorHAnsi"/>
                <w:color w:val="000000" w:themeColor="text1"/>
              </w:rPr>
            </w:pPr>
            <w:r w:rsidRPr="00AF4304">
              <w:rPr>
                <w:rFonts w:cstheme="minorHAnsi"/>
                <w:color w:val="000000" w:themeColor="text1"/>
              </w:rPr>
              <w:t>Survivors of domestic violence find it impossible to make a living and hence return to the abusive relationships.</w:t>
            </w:r>
          </w:p>
          <w:p w:rsidR="0036462A" w:rsidRPr="00AF4304" w:rsidRDefault="0036462A" w:rsidP="0059498D">
            <w:pPr>
              <w:ind w:left="308"/>
              <w:textAlignment w:val="baseline"/>
              <w:rPr>
                <w:rFonts w:cstheme="minorHAnsi"/>
                <w:color w:val="000000" w:themeColor="text1"/>
              </w:rPr>
            </w:pPr>
          </w:p>
          <w:p w:rsidR="0036462A" w:rsidRPr="00AF4304" w:rsidRDefault="0036462A" w:rsidP="0059498D">
            <w:pPr>
              <w:ind w:left="308"/>
              <w:textAlignment w:val="baseline"/>
              <w:rPr>
                <w:rFonts w:cstheme="minorHAnsi"/>
                <w:color w:val="000000" w:themeColor="text1"/>
              </w:rPr>
            </w:pPr>
          </w:p>
          <w:p w:rsidR="0036462A" w:rsidRPr="00AF4304" w:rsidRDefault="0036462A" w:rsidP="0059498D">
            <w:pPr>
              <w:ind w:left="308"/>
              <w:textAlignment w:val="baseline"/>
              <w:rPr>
                <w:rFonts w:cstheme="minorHAnsi"/>
                <w:color w:val="000000" w:themeColor="text1"/>
              </w:rPr>
            </w:pPr>
          </w:p>
          <w:p w:rsidR="0036462A" w:rsidRPr="00AF4304" w:rsidRDefault="0036462A" w:rsidP="0059498D">
            <w:pPr>
              <w:ind w:left="308"/>
              <w:textAlignment w:val="baseline"/>
              <w:rPr>
                <w:rFonts w:cstheme="minorHAnsi"/>
                <w:color w:val="000000" w:themeColor="text1"/>
              </w:rPr>
            </w:pPr>
          </w:p>
          <w:p w:rsidR="0036462A" w:rsidRPr="00AF4304" w:rsidRDefault="0036462A" w:rsidP="0059498D">
            <w:pPr>
              <w:ind w:left="308"/>
              <w:textAlignment w:val="baseline"/>
              <w:rPr>
                <w:rFonts w:cstheme="minorHAnsi"/>
                <w:color w:val="000000" w:themeColor="text1"/>
              </w:rPr>
            </w:pPr>
          </w:p>
          <w:p w:rsidR="0036462A" w:rsidRPr="00AF4304" w:rsidRDefault="0036462A" w:rsidP="0059498D">
            <w:pPr>
              <w:ind w:left="308"/>
              <w:textAlignment w:val="baseline"/>
              <w:rPr>
                <w:rFonts w:cstheme="minorHAnsi"/>
                <w:color w:val="000000" w:themeColor="text1"/>
              </w:rPr>
            </w:pPr>
          </w:p>
          <w:p w:rsidR="0036462A" w:rsidRPr="00AF4304" w:rsidRDefault="0036462A" w:rsidP="0059498D">
            <w:pPr>
              <w:ind w:left="308"/>
              <w:textAlignment w:val="baseline"/>
              <w:rPr>
                <w:rFonts w:cstheme="minorHAnsi"/>
                <w:color w:val="000000" w:themeColor="text1"/>
              </w:rPr>
            </w:pPr>
          </w:p>
          <w:p w:rsidR="0036462A" w:rsidRPr="00AF4304" w:rsidRDefault="0036462A" w:rsidP="0059498D">
            <w:pPr>
              <w:ind w:left="308"/>
              <w:textAlignment w:val="baseline"/>
              <w:rPr>
                <w:rFonts w:cstheme="minorHAnsi"/>
                <w:color w:val="000000" w:themeColor="text1"/>
              </w:rPr>
            </w:pPr>
          </w:p>
          <w:p w:rsidR="0036462A" w:rsidRPr="00AF4304" w:rsidRDefault="0036462A" w:rsidP="0059498D">
            <w:pPr>
              <w:ind w:left="308"/>
              <w:textAlignment w:val="baseline"/>
              <w:rPr>
                <w:rFonts w:cstheme="minorHAnsi"/>
                <w:color w:val="000000" w:themeColor="text1"/>
              </w:rPr>
            </w:pPr>
          </w:p>
          <w:p w:rsidR="0036462A" w:rsidRPr="00AF4304" w:rsidRDefault="0036462A" w:rsidP="0059498D">
            <w:pPr>
              <w:ind w:left="308"/>
              <w:textAlignment w:val="baseline"/>
              <w:rPr>
                <w:rFonts w:cstheme="minorHAnsi"/>
                <w:color w:val="000000" w:themeColor="text1"/>
              </w:rPr>
            </w:pPr>
          </w:p>
          <w:p w:rsidR="0036462A" w:rsidRPr="00AF4304" w:rsidRDefault="0036462A" w:rsidP="0059498D">
            <w:pPr>
              <w:ind w:left="308"/>
              <w:textAlignment w:val="baseline"/>
              <w:rPr>
                <w:rFonts w:cstheme="minorHAnsi"/>
                <w:color w:val="000000" w:themeColor="text1"/>
              </w:rPr>
            </w:pPr>
          </w:p>
          <w:p w:rsidR="0036462A" w:rsidRPr="00AF4304" w:rsidRDefault="0036462A" w:rsidP="0059498D">
            <w:pPr>
              <w:ind w:left="308"/>
              <w:textAlignment w:val="baseline"/>
              <w:rPr>
                <w:rFonts w:cstheme="minorHAnsi"/>
                <w:color w:val="000000" w:themeColor="text1"/>
              </w:rPr>
            </w:pPr>
          </w:p>
          <w:p w:rsidR="0036462A" w:rsidRPr="00AF4304" w:rsidRDefault="0036462A" w:rsidP="0059498D">
            <w:pPr>
              <w:ind w:left="308"/>
              <w:textAlignment w:val="baseline"/>
              <w:rPr>
                <w:rFonts w:cstheme="minorHAnsi"/>
                <w:color w:val="000000" w:themeColor="text1"/>
              </w:rPr>
            </w:pPr>
          </w:p>
          <w:p w:rsidR="0036462A" w:rsidRPr="00AF4304" w:rsidRDefault="0036462A" w:rsidP="0059498D">
            <w:pPr>
              <w:ind w:left="308"/>
              <w:textAlignment w:val="baseline"/>
              <w:rPr>
                <w:rFonts w:cstheme="minorHAnsi"/>
                <w:color w:val="000000" w:themeColor="text1"/>
              </w:rPr>
            </w:pPr>
          </w:p>
          <w:p w:rsidR="0036462A" w:rsidRPr="00AF4304" w:rsidRDefault="0036462A" w:rsidP="0059498D">
            <w:pPr>
              <w:ind w:left="308"/>
              <w:textAlignment w:val="baseline"/>
              <w:rPr>
                <w:rFonts w:cstheme="minorHAnsi"/>
                <w:color w:val="000000" w:themeColor="text1"/>
              </w:rPr>
            </w:pPr>
          </w:p>
          <w:p w:rsidR="0036462A" w:rsidRPr="00AF4304" w:rsidRDefault="0036462A" w:rsidP="0059498D">
            <w:pPr>
              <w:ind w:left="308"/>
              <w:textAlignment w:val="baseline"/>
              <w:rPr>
                <w:rFonts w:cstheme="minorHAnsi"/>
                <w:color w:val="000000" w:themeColor="text1"/>
              </w:rPr>
            </w:pPr>
          </w:p>
          <w:p w:rsidR="00A2132F" w:rsidRPr="00AF4304" w:rsidRDefault="00A2132F">
            <w:pPr>
              <w:rPr>
                <w:rFonts w:cstheme="minorHAnsi"/>
              </w:rPr>
            </w:pPr>
          </w:p>
        </w:tc>
        <w:tc>
          <w:tcPr>
            <w:tcW w:w="4536" w:type="dxa"/>
          </w:tcPr>
          <w:p w:rsidR="00A2132F" w:rsidRPr="00AF4304" w:rsidRDefault="00A2132F">
            <w:pPr>
              <w:rPr>
                <w:rFonts w:cstheme="minorHAnsi"/>
              </w:rPr>
            </w:pPr>
          </w:p>
          <w:p w:rsidR="0059498D" w:rsidRPr="00AF4304" w:rsidRDefault="0059498D" w:rsidP="0059498D">
            <w:pPr>
              <w:jc w:val="both"/>
              <w:rPr>
                <w:rFonts w:cstheme="minorHAnsi"/>
                <w:color w:val="000000" w:themeColor="text1"/>
              </w:rPr>
            </w:pPr>
          </w:p>
          <w:p w:rsidR="0059498D" w:rsidRPr="00AF4304" w:rsidRDefault="0059498D" w:rsidP="0059498D">
            <w:pPr>
              <w:pStyle w:val="ListParagraph"/>
              <w:numPr>
                <w:ilvl w:val="0"/>
                <w:numId w:val="8"/>
              </w:numPr>
              <w:textAlignment w:val="baseline"/>
              <w:rPr>
                <w:rFonts w:eastAsia="Times New Roman" w:cstheme="minorHAnsi"/>
                <w:bCs/>
                <w:color w:val="000000" w:themeColor="text1"/>
                <w:bdr w:val="none" w:sz="0" w:space="0" w:color="auto" w:frame="1"/>
                <w:lang w:eastAsia="en-MY"/>
              </w:rPr>
            </w:pPr>
            <w:r w:rsidRPr="00AF4304">
              <w:rPr>
                <w:rFonts w:cstheme="minorHAnsi"/>
                <w:color w:val="000000" w:themeColor="text1"/>
              </w:rPr>
              <w:t xml:space="preserve">Put in place mechanisms to monitor not only the prevalence of gender based violence but to analyse emerging trends and areas of concern. </w:t>
            </w:r>
          </w:p>
          <w:p w:rsidR="0059498D" w:rsidRPr="00AF4304" w:rsidRDefault="0059498D" w:rsidP="0059498D">
            <w:pPr>
              <w:pStyle w:val="ListParagraph"/>
              <w:numPr>
                <w:ilvl w:val="0"/>
                <w:numId w:val="8"/>
              </w:numPr>
              <w:textAlignment w:val="baseline"/>
              <w:rPr>
                <w:rFonts w:eastAsia="Times New Roman" w:cstheme="minorHAnsi"/>
                <w:bCs/>
                <w:color w:val="000000" w:themeColor="text1"/>
                <w:bdr w:val="none" w:sz="0" w:space="0" w:color="auto" w:frame="1"/>
                <w:lang w:eastAsia="en-MY"/>
              </w:rPr>
            </w:pPr>
            <w:r w:rsidRPr="00AF4304">
              <w:rPr>
                <w:rFonts w:eastAsia="Times New Roman" w:cstheme="minorHAnsi"/>
                <w:bCs/>
                <w:color w:val="000000" w:themeColor="text1"/>
                <w:bdr w:val="none" w:sz="0" w:space="0" w:color="auto" w:frame="1"/>
                <w:lang w:eastAsia="en-MY"/>
              </w:rPr>
              <w:t>Particular attention needs to be paid to addressing forms of violence against women which remain underreported and to assessing the prevalence of violence in certain hard to reach populations</w:t>
            </w:r>
          </w:p>
          <w:p w:rsidR="0059498D" w:rsidRPr="00AF4304" w:rsidRDefault="0059498D" w:rsidP="0059498D">
            <w:pPr>
              <w:pStyle w:val="ListParagraph"/>
              <w:numPr>
                <w:ilvl w:val="0"/>
                <w:numId w:val="8"/>
              </w:numPr>
              <w:textAlignment w:val="baseline"/>
              <w:rPr>
                <w:rFonts w:eastAsia="Times New Roman" w:cstheme="minorHAnsi"/>
                <w:bCs/>
                <w:color w:val="000000" w:themeColor="text1"/>
                <w:bdr w:val="none" w:sz="0" w:space="0" w:color="auto" w:frame="1"/>
                <w:lang w:eastAsia="en-MY"/>
              </w:rPr>
            </w:pPr>
            <w:r w:rsidRPr="00AF4304">
              <w:rPr>
                <w:rFonts w:eastAsia="Times New Roman" w:cstheme="minorHAnsi"/>
                <w:bCs/>
                <w:color w:val="000000" w:themeColor="text1"/>
                <w:bdr w:val="none" w:sz="0" w:space="0" w:color="auto" w:frame="1"/>
                <w:lang w:eastAsia="en-MY"/>
              </w:rPr>
              <w:t>Place priority that gender statistics approaches are made in the data collection and analysis</w:t>
            </w:r>
          </w:p>
          <w:p w:rsidR="0059498D" w:rsidRPr="00AF4304" w:rsidRDefault="0059498D" w:rsidP="0059498D">
            <w:pPr>
              <w:pStyle w:val="ListParagraph"/>
              <w:ind w:left="360"/>
              <w:textAlignment w:val="baseline"/>
              <w:rPr>
                <w:rFonts w:eastAsia="Times New Roman" w:cstheme="minorHAnsi"/>
                <w:bCs/>
                <w:color w:val="000000" w:themeColor="text1"/>
                <w:bdr w:val="none" w:sz="0" w:space="0" w:color="auto" w:frame="1"/>
                <w:lang w:eastAsia="en-MY"/>
              </w:rPr>
            </w:pPr>
          </w:p>
          <w:p w:rsidR="0059498D" w:rsidRPr="00AF4304" w:rsidRDefault="0059498D" w:rsidP="0059498D">
            <w:pPr>
              <w:pStyle w:val="ListParagraph"/>
              <w:ind w:left="360"/>
              <w:textAlignment w:val="baseline"/>
              <w:rPr>
                <w:rFonts w:eastAsia="Times New Roman" w:cstheme="minorHAnsi"/>
                <w:bCs/>
                <w:color w:val="000000" w:themeColor="text1"/>
                <w:bdr w:val="none" w:sz="0" w:space="0" w:color="auto" w:frame="1"/>
                <w:lang w:eastAsia="en-MY"/>
              </w:rPr>
            </w:pPr>
          </w:p>
          <w:p w:rsidR="0059498D" w:rsidRPr="00AF4304" w:rsidRDefault="0059498D" w:rsidP="0059498D">
            <w:pPr>
              <w:textAlignment w:val="baseline"/>
              <w:rPr>
                <w:rFonts w:eastAsia="Times New Roman" w:cstheme="minorHAnsi"/>
                <w:bCs/>
                <w:color w:val="000000" w:themeColor="text1"/>
                <w:bdr w:val="none" w:sz="0" w:space="0" w:color="auto" w:frame="1"/>
                <w:lang w:eastAsia="en-MY"/>
              </w:rPr>
            </w:pPr>
          </w:p>
          <w:p w:rsidR="0059498D" w:rsidRPr="00AF4304" w:rsidRDefault="0059498D" w:rsidP="0059498D">
            <w:pPr>
              <w:pStyle w:val="ListParagraph"/>
              <w:numPr>
                <w:ilvl w:val="0"/>
                <w:numId w:val="12"/>
              </w:numPr>
              <w:textAlignment w:val="baseline"/>
              <w:rPr>
                <w:rFonts w:eastAsia="Times New Roman" w:cstheme="minorHAnsi"/>
                <w:bCs/>
                <w:color w:val="000000" w:themeColor="text1"/>
                <w:bdr w:val="none" w:sz="0" w:space="0" w:color="auto" w:frame="1"/>
                <w:lang w:eastAsia="en-MY"/>
              </w:rPr>
            </w:pPr>
            <w:r w:rsidRPr="00AF4304">
              <w:rPr>
                <w:rFonts w:eastAsia="Times New Roman" w:cstheme="minorHAnsi"/>
                <w:bCs/>
                <w:color w:val="000000" w:themeColor="text1"/>
                <w:bdr w:val="none" w:sz="0" w:space="0" w:color="auto" w:frame="1"/>
                <w:lang w:eastAsia="en-MY"/>
              </w:rPr>
              <w:t>Budget allocations to increase the number of skilled, competent social workers specialised to support :</w:t>
            </w:r>
          </w:p>
          <w:p w:rsidR="0059498D" w:rsidRPr="00AF4304" w:rsidRDefault="0059498D" w:rsidP="0059498D">
            <w:pPr>
              <w:pStyle w:val="ListParagraph"/>
              <w:numPr>
                <w:ilvl w:val="0"/>
                <w:numId w:val="13"/>
              </w:numPr>
              <w:textAlignment w:val="baseline"/>
              <w:rPr>
                <w:rFonts w:eastAsia="Times New Roman" w:cstheme="minorHAnsi"/>
                <w:bCs/>
                <w:color w:val="000000" w:themeColor="text1"/>
                <w:bdr w:val="none" w:sz="0" w:space="0" w:color="auto" w:frame="1"/>
                <w:lang w:eastAsia="en-MY"/>
              </w:rPr>
            </w:pPr>
            <w:proofErr w:type="gramStart"/>
            <w:r w:rsidRPr="00AF4304">
              <w:rPr>
                <w:rFonts w:eastAsia="Times New Roman" w:cstheme="minorHAnsi"/>
                <w:bCs/>
                <w:color w:val="000000" w:themeColor="text1"/>
                <w:bdr w:val="none" w:sz="0" w:space="0" w:color="auto" w:frame="1"/>
                <w:lang w:eastAsia="en-MY"/>
              </w:rPr>
              <w:t>the</w:t>
            </w:r>
            <w:proofErr w:type="gramEnd"/>
            <w:r w:rsidRPr="00AF4304">
              <w:rPr>
                <w:rFonts w:eastAsia="Times New Roman" w:cstheme="minorHAnsi"/>
                <w:bCs/>
                <w:color w:val="000000" w:themeColor="text1"/>
                <w:bdr w:val="none" w:sz="0" w:space="0" w:color="auto" w:frame="1"/>
                <w:lang w:eastAsia="en-MY"/>
              </w:rPr>
              <w:t xml:space="preserve"> whole family – the victim, the perpetrator and the children.</w:t>
            </w:r>
          </w:p>
          <w:p w:rsidR="0059498D" w:rsidRPr="00AF4304" w:rsidRDefault="0059498D" w:rsidP="0059498D">
            <w:pPr>
              <w:pStyle w:val="ListParagraph"/>
              <w:numPr>
                <w:ilvl w:val="0"/>
                <w:numId w:val="13"/>
              </w:numPr>
              <w:textAlignment w:val="baseline"/>
              <w:rPr>
                <w:rFonts w:eastAsia="Times New Roman" w:cstheme="minorHAnsi"/>
                <w:bCs/>
                <w:color w:val="000000" w:themeColor="text1"/>
                <w:bdr w:val="none" w:sz="0" w:space="0" w:color="auto" w:frame="1"/>
                <w:lang w:eastAsia="en-MY"/>
              </w:rPr>
            </w:pPr>
            <w:r w:rsidRPr="00AF4304">
              <w:rPr>
                <w:rFonts w:eastAsia="Times New Roman" w:cstheme="minorHAnsi"/>
                <w:bCs/>
                <w:color w:val="000000" w:themeColor="text1"/>
                <w:bdr w:val="none" w:sz="0" w:space="0" w:color="auto" w:frame="1"/>
                <w:lang w:eastAsia="en-MY"/>
              </w:rPr>
              <w:t xml:space="preserve">Schools where they can address the psychological needs of the child </w:t>
            </w:r>
          </w:p>
          <w:p w:rsidR="0059498D" w:rsidRPr="00AF4304" w:rsidRDefault="0059498D" w:rsidP="0059498D">
            <w:pPr>
              <w:textAlignment w:val="baseline"/>
              <w:rPr>
                <w:rFonts w:eastAsia="Times New Roman" w:cstheme="minorHAnsi"/>
                <w:bCs/>
                <w:color w:val="000000" w:themeColor="text1"/>
                <w:bdr w:val="none" w:sz="0" w:space="0" w:color="auto" w:frame="1"/>
                <w:lang w:eastAsia="en-MY"/>
              </w:rPr>
            </w:pPr>
          </w:p>
          <w:p w:rsidR="0059498D" w:rsidRPr="00AF4304" w:rsidRDefault="0059498D" w:rsidP="0059498D">
            <w:pPr>
              <w:pStyle w:val="ListParagraph"/>
              <w:numPr>
                <w:ilvl w:val="0"/>
                <w:numId w:val="9"/>
              </w:numPr>
              <w:shd w:val="clear" w:color="auto" w:fill="FFFFFF"/>
              <w:rPr>
                <w:rFonts w:eastAsia="Times New Roman" w:cstheme="minorHAnsi"/>
                <w:color w:val="000000" w:themeColor="text1"/>
                <w:lang w:eastAsia="en-MY"/>
              </w:rPr>
            </w:pPr>
            <w:r w:rsidRPr="00AF4304">
              <w:rPr>
                <w:rFonts w:eastAsia="Times New Roman" w:cstheme="minorHAnsi"/>
                <w:color w:val="000000" w:themeColor="text1"/>
                <w:lang w:eastAsia="en-MY"/>
              </w:rPr>
              <w:t xml:space="preserve">Create and strengthen agency mechanisms to monitor and reduce gender-based violence </w:t>
            </w:r>
            <w:proofErr w:type="spellStart"/>
            <w:r w:rsidRPr="00AF4304">
              <w:rPr>
                <w:rFonts w:eastAsia="Times New Roman" w:cstheme="minorHAnsi"/>
                <w:color w:val="000000" w:themeColor="text1"/>
                <w:lang w:eastAsia="en-MY"/>
              </w:rPr>
              <w:t>e.g</w:t>
            </w:r>
            <w:proofErr w:type="spellEnd"/>
            <w:r w:rsidRPr="00AF4304">
              <w:rPr>
                <w:rFonts w:eastAsia="Times New Roman" w:cstheme="minorHAnsi"/>
                <w:color w:val="000000" w:themeColor="text1"/>
                <w:lang w:eastAsia="en-MY"/>
              </w:rPr>
              <w:t xml:space="preserve"> development of performance standards for VAW services</w:t>
            </w:r>
          </w:p>
          <w:p w:rsidR="0059498D" w:rsidRPr="00AF4304" w:rsidRDefault="0059498D" w:rsidP="0059498D">
            <w:pPr>
              <w:shd w:val="clear" w:color="auto" w:fill="FFFFFF"/>
              <w:ind w:left="360"/>
              <w:rPr>
                <w:rFonts w:eastAsia="Times New Roman" w:cstheme="minorHAnsi"/>
                <w:color w:val="000000" w:themeColor="text1"/>
                <w:lang w:eastAsia="en-MY"/>
              </w:rPr>
            </w:pPr>
          </w:p>
          <w:p w:rsidR="0059498D" w:rsidRPr="00AF4304" w:rsidRDefault="0059498D" w:rsidP="0059498D">
            <w:pPr>
              <w:shd w:val="clear" w:color="auto" w:fill="FFFFFF"/>
              <w:ind w:left="360"/>
              <w:rPr>
                <w:rFonts w:eastAsia="Times New Roman" w:cstheme="minorHAnsi"/>
                <w:color w:val="000000" w:themeColor="text1"/>
                <w:lang w:eastAsia="en-MY"/>
              </w:rPr>
            </w:pPr>
          </w:p>
          <w:p w:rsidR="0059498D" w:rsidRPr="00AF4304" w:rsidRDefault="0059498D" w:rsidP="0059498D">
            <w:pPr>
              <w:pStyle w:val="ListParagraph"/>
              <w:numPr>
                <w:ilvl w:val="0"/>
                <w:numId w:val="10"/>
              </w:numPr>
              <w:shd w:val="clear" w:color="auto" w:fill="FFFFFF"/>
              <w:rPr>
                <w:rFonts w:eastAsia="Times New Roman" w:cstheme="minorHAnsi"/>
                <w:color w:val="000000" w:themeColor="text1"/>
                <w:lang w:eastAsia="en-MY"/>
              </w:rPr>
            </w:pPr>
            <w:r w:rsidRPr="00AF4304">
              <w:rPr>
                <w:rFonts w:eastAsia="Times New Roman" w:cstheme="minorHAnsi"/>
                <w:color w:val="000000" w:themeColor="text1"/>
                <w:lang w:eastAsia="en-MY"/>
              </w:rPr>
              <w:t xml:space="preserve">Operationalise the Domestic Violence and Shelter Home Standards SOP guidelines and protocol which have been developed by KPWKM in collaboration with NGOs </w:t>
            </w:r>
          </w:p>
          <w:p w:rsidR="0059498D" w:rsidRPr="00AF4304" w:rsidRDefault="0059498D" w:rsidP="0059498D">
            <w:pPr>
              <w:numPr>
                <w:ilvl w:val="0"/>
                <w:numId w:val="10"/>
              </w:numPr>
              <w:shd w:val="clear" w:color="auto" w:fill="FFFFFF"/>
              <w:rPr>
                <w:rFonts w:eastAsia="Times New Roman" w:cstheme="minorHAnsi"/>
                <w:color w:val="000000" w:themeColor="text1"/>
                <w:lang w:eastAsia="en-MY"/>
              </w:rPr>
            </w:pPr>
            <w:r w:rsidRPr="00AF4304">
              <w:rPr>
                <w:rFonts w:eastAsia="Times New Roman" w:cstheme="minorHAnsi"/>
                <w:color w:val="000000" w:themeColor="text1"/>
                <w:lang w:eastAsia="en-MY"/>
              </w:rPr>
              <w:t xml:space="preserve">Increase the number of shelter homes in collaboration with CSOs by providing greater financial and technical support.   </w:t>
            </w:r>
          </w:p>
          <w:p w:rsidR="0059498D" w:rsidRPr="00AF4304" w:rsidRDefault="0059498D" w:rsidP="0059498D">
            <w:pPr>
              <w:shd w:val="clear" w:color="auto" w:fill="FFFFFF"/>
              <w:ind w:left="360"/>
              <w:rPr>
                <w:rFonts w:eastAsia="Times New Roman" w:cstheme="minorHAnsi"/>
                <w:color w:val="000000" w:themeColor="text1"/>
                <w:lang w:eastAsia="en-MY"/>
              </w:rPr>
            </w:pPr>
          </w:p>
          <w:p w:rsidR="0059498D" w:rsidRPr="00AF4304" w:rsidRDefault="0059498D" w:rsidP="0059498D">
            <w:pPr>
              <w:numPr>
                <w:ilvl w:val="0"/>
                <w:numId w:val="10"/>
              </w:numPr>
              <w:shd w:val="clear" w:color="auto" w:fill="FFFFFF"/>
              <w:rPr>
                <w:rFonts w:eastAsia="Times New Roman" w:cstheme="minorHAnsi"/>
                <w:color w:val="000000" w:themeColor="text1"/>
                <w:lang w:eastAsia="en-MY"/>
              </w:rPr>
            </w:pPr>
            <w:r w:rsidRPr="00AF4304">
              <w:rPr>
                <w:rFonts w:cstheme="minorHAnsi"/>
                <w:color w:val="000000" w:themeColor="text1"/>
              </w:rPr>
              <w:t xml:space="preserve">Allocation in the State annual budget to ensure that there are enough resources for all the agencies involved in combating violence against women – budgets for more staff, setting up of shelters and a fund for women and children in crisis.  In particular more Shelters for women and girls in northern, interior and eastern regions of Sabah.  </w:t>
            </w:r>
          </w:p>
          <w:p w:rsidR="0059498D" w:rsidRPr="00AF4304" w:rsidRDefault="0059498D" w:rsidP="0059498D">
            <w:pPr>
              <w:shd w:val="clear" w:color="auto" w:fill="FFFFFF"/>
              <w:rPr>
                <w:rFonts w:eastAsia="Times New Roman" w:cstheme="minorHAnsi"/>
                <w:color w:val="000000" w:themeColor="text1"/>
                <w:lang w:eastAsia="en-MY"/>
              </w:rPr>
            </w:pPr>
          </w:p>
          <w:p w:rsidR="0059498D" w:rsidRPr="00AF4304" w:rsidRDefault="0059498D" w:rsidP="0059498D">
            <w:pPr>
              <w:pStyle w:val="Default"/>
              <w:numPr>
                <w:ilvl w:val="0"/>
                <w:numId w:val="11"/>
              </w:numPr>
              <w:rPr>
                <w:rFonts w:asciiTheme="minorHAnsi" w:hAnsiTheme="minorHAnsi" w:cstheme="minorHAnsi"/>
                <w:color w:val="000000" w:themeColor="text1"/>
                <w:sz w:val="22"/>
                <w:szCs w:val="22"/>
              </w:rPr>
            </w:pPr>
            <w:r w:rsidRPr="00AF4304">
              <w:rPr>
                <w:rFonts w:asciiTheme="minorHAnsi" w:hAnsiTheme="minorHAnsi" w:cstheme="minorHAnsi"/>
                <w:color w:val="000000" w:themeColor="text1"/>
                <w:sz w:val="22"/>
                <w:szCs w:val="22"/>
              </w:rPr>
              <w:t xml:space="preserve">Monitoring of the performance of the criminal justice system to address crimes against women from a human rights perspective. Monitoring Committee to be set up with participation of women’s groups. </w:t>
            </w:r>
          </w:p>
          <w:p w:rsidR="0059498D" w:rsidRPr="00AF4304" w:rsidRDefault="0059498D" w:rsidP="0059498D">
            <w:pPr>
              <w:pStyle w:val="Default"/>
              <w:numPr>
                <w:ilvl w:val="0"/>
                <w:numId w:val="11"/>
              </w:numPr>
              <w:rPr>
                <w:rFonts w:asciiTheme="minorHAnsi" w:hAnsiTheme="minorHAnsi" w:cstheme="minorHAnsi"/>
                <w:color w:val="000000" w:themeColor="text1"/>
                <w:sz w:val="22"/>
                <w:szCs w:val="22"/>
              </w:rPr>
            </w:pPr>
            <w:r w:rsidRPr="00AF4304">
              <w:rPr>
                <w:rFonts w:asciiTheme="minorHAnsi" w:hAnsiTheme="minorHAnsi" w:cstheme="minorHAnsi"/>
                <w:color w:val="000000" w:themeColor="text1"/>
                <w:sz w:val="22"/>
                <w:szCs w:val="22"/>
              </w:rPr>
              <w:t>Ensure budget allocations for more resources (e.g. D11 officers, social workers) to be available in strategic locations.</w:t>
            </w:r>
          </w:p>
          <w:p w:rsidR="0059498D" w:rsidRPr="00AF4304" w:rsidRDefault="0059498D" w:rsidP="0059498D">
            <w:pPr>
              <w:pStyle w:val="Default"/>
              <w:numPr>
                <w:ilvl w:val="0"/>
                <w:numId w:val="11"/>
              </w:numPr>
              <w:rPr>
                <w:rFonts w:asciiTheme="minorHAnsi" w:hAnsiTheme="minorHAnsi" w:cstheme="minorHAnsi"/>
                <w:color w:val="000000" w:themeColor="text1"/>
                <w:sz w:val="22"/>
                <w:szCs w:val="22"/>
              </w:rPr>
            </w:pPr>
            <w:r w:rsidRPr="00AF4304">
              <w:rPr>
                <w:rFonts w:asciiTheme="minorHAnsi" w:eastAsia="Times New Roman" w:hAnsiTheme="minorHAnsi" w:cstheme="minorHAnsi"/>
                <w:color w:val="000000" w:themeColor="text1"/>
                <w:sz w:val="22"/>
                <w:szCs w:val="22"/>
                <w:lang w:eastAsia="en-MY"/>
              </w:rPr>
              <w:t xml:space="preserve">Regular training of service providers on VAW responsiveness.  </w:t>
            </w:r>
            <w:r w:rsidRPr="00AF4304">
              <w:rPr>
                <w:rFonts w:asciiTheme="minorHAnsi" w:hAnsiTheme="minorHAnsi" w:cstheme="minorHAnsi"/>
                <w:color w:val="000000" w:themeColor="text1"/>
                <w:sz w:val="22"/>
                <w:szCs w:val="22"/>
              </w:rPr>
              <w:t xml:space="preserve">Implement compulsory gender responsive </w:t>
            </w:r>
            <w:proofErr w:type="gramStart"/>
            <w:r w:rsidRPr="00AF4304">
              <w:rPr>
                <w:rFonts w:asciiTheme="minorHAnsi" w:hAnsiTheme="minorHAnsi" w:cstheme="minorHAnsi"/>
                <w:color w:val="000000" w:themeColor="text1"/>
                <w:sz w:val="22"/>
                <w:szCs w:val="22"/>
              </w:rPr>
              <w:t>training  programmes</w:t>
            </w:r>
            <w:proofErr w:type="gramEnd"/>
            <w:r w:rsidRPr="00AF4304">
              <w:rPr>
                <w:rFonts w:asciiTheme="minorHAnsi" w:hAnsiTheme="minorHAnsi" w:cstheme="minorHAnsi"/>
                <w:color w:val="000000" w:themeColor="text1"/>
                <w:sz w:val="22"/>
                <w:szCs w:val="22"/>
              </w:rPr>
              <w:t xml:space="preserve"> on violence against women and children for all public officers (including the police, welfare officers, medical personnel and the judiciary) on issues of violence against women and children.  Develop gender responsive training modules on violence against women, children and rights of migrant workers in consultation with the relevant NGOs and include NGOs in the training delivery.</w:t>
            </w:r>
          </w:p>
          <w:p w:rsidR="0059498D" w:rsidRPr="00E941AE" w:rsidRDefault="0059498D" w:rsidP="00E941AE">
            <w:pPr>
              <w:pStyle w:val="Default"/>
              <w:numPr>
                <w:ilvl w:val="0"/>
                <w:numId w:val="11"/>
              </w:numPr>
              <w:rPr>
                <w:rFonts w:asciiTheme="minorHAnsi" w:hAnsiTheme="minorHAnsi" w:cstheme="minorHAnsi"/>
                <w:sz w:val="22"/>
                <w:szCs w:val="22"/>
              </w:rPr>
            </w:pPr>
            <w:r w:rsidRPr="00E941AE">
              <w:rPr>
                <w:rFonts w:asciiTheme="minorHAnsi" w:hAnsiTheme="minorHAnsi" w:cstheme="minorHAnsi"/>
                <w:color w:val="000000" w:themeColor="text1"/>
                <w:sz w:val="22"/>
                <w:szCs w:val="22"/>
              </w:rPr>
              <w:t>Special programmes for survivors of DV that is multi -faceted, affordable accommodation, health, child care, livelihood options and capacity building.</w:t>
            </w:r>
          </w:p>
          <w:p w:rsidR="0036462A" w:rsidRPr="00AF4304" w:rsidRDefault="0036462A" w:rsidP="00E941AE">
            <w:pPr>
              <w:contextualSpacing/>
              <w:rPr>
                <w:rFonts w:cstheme="minorHAnsi"/>
              </w:rPr>
            </w:pPr>
          </w:p>
        </w:tc>
      </w:tr>
      <w:tr w:rsidR="00867F05" w:rsidRPr="00AF4304" w:rsidTr="00495678">
        <w:tc>
          <w:tcPr>
            <w:tcW w:w="704" w:type="dxa"/>
            <w:vMerge w:val="restart"/>
          </w:tcPr>
          <w:p w:rsidR="00867F05" w:rsidRPr="00AF4304" w:rsidRDefault="00E941AE">
            <w:pPr>
              <w:rPr>
                <w:rFonts w:cstheme="minorHAnsi"/>
              </w:rPr>
            </w:pPr>
            <w:r>
              <w:rPr>
                <w:rFonts w:cstheme="minorHAnsi"/>
              </w:rPr>
              <w:t>10.</w:t>
            </w: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p w:rsidR="00867F05" w:rsidRPr="00AF4304" w:rsidRDefault="00867F05">
            <w:pPr>
              <w:rPr>
                <w:rFonts w:cstheme="minorHAnsi"/>
              </w:rPr>
            </w:pPr>
          </w:p>
        </w:tc>
        <w:tc>
          <w:tcPr>
            <w:tcW w:w="3969" w:type="dxa"/>
            <w:vMerge w:val="restart"/>
          </w:tcPr>
          <w:p w:rsidR="00867F05" w:rsidRPr="00AF4304" w:rsidRDefault="00867F05">
            <w:pPr>
              <w:rPr>
                <w:rFonts w:cstheme="minorHAnsi"/>
              </w:rPr>
            </w:pPr>
            <w:r w:rsidRPr="00AF4304">
              <w:rPr>
                <w:rFonts w:cstheme="minorHAnsi"/>
              </w:rPr>
              <w:t>WANITA/</w:t>
            </w:r>
          </w:p>
          <w:p w:rsidR="00867F05" w:rsidRPr="00AF4304" w:rsidRDefault="00867F05">
            <w:pPr>
              <w:rPr>
                <w:rFonts w:cstheme="minorHAnsi"/>
                <w:i/>
              </w:rPr>
            </w:pPr>
            <w:r w:rsidRPr="00AF4304">
              <w:rPr>
                <w:rFonts w:cstheme="minorHAnsi"/>
                <w:i/>
              </w:rPr>
              <w:t>WOMEN</w:t>
            </w: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p w:rsidR="00867F05" w:rsidRPr="00AF4304" w:rsidRDefault="00867F05">
            <w:pPr>
              <w:rPr>
                <w:rFonts w:cstheme="minorHAnsi"/>
                <w:i/>
              </w:rPr>
            </w:pPr>
          </w:p>
        </w:tc>
        <w:tc>
          <w:tcPr>
            <w:tcW w:w="5387" w:type="dxa"/>
          </w:tcPr>
          <w:p w:rsidR="00867F05" w:rsidRPr="00AF4304" w:rsidRDefault="00867F05" w:rsidP="00836FF8">
            <w:pPr>
              <w:rPr>
                <w:rFonts w:cstheme="minorHAnsi"/>
                <w:b/>
              </w:rPr>
            </w:pPr>
            <w:r w:rsidRPr="00AF4304">
              <w:rPr>
                <w:rFonts w:cstheme="minorHAnsi"/>
                <w:b/>
              </w:rPr>
              <w:t>CLOSING THE GENDER GAP THROUGH IMPROVED GENDER BALANCED GOVERNANCE AND FINANCING MAINSTREAMING INITIATIVES  (GENDER RESPONSIVE BUDGETTING)</w:t>
            </w:r>
          </w:p>
          <w:p w:rsidR="00867F05" w:rsidRPr="00AF4304" w:rsidRDefault="00867F05">
            <w:pPr>
              <w:rPr>
                <w:rFonts w:cstheme="minorHAnsi"/>
              </w:rPr>
            </w:pPr>
          </w:p>
          <w:p w:rsidR="00867F05" w:rsidRPr="00AF4304" w:rsidRDefault="00867F05" w:rsidP="00836FF8">
            <w:pPr>
              <w:pStyle w:val="ListParagraph"/>
              <w:numPr>
                <w:ilvl w:val="0"/>
                <w:numId w:val="1"/>
              </w:numPr>
              <w:jc w:val="both"/>
              <w:rPr>
                <w:rFonts w:cstheme="minorHAnsi"/>
                <w:color w:val="000000" w:themeColor="text1"/>
              </w:rPr>
            </w:pPr>
            <w:r w:rsidRPr="00AF4304">
              <w:rPr>
                <w:rFonts w:cstheme="minorHAnsi"/>
                <w:color w:val="000000" w:themeColor="text1"/>
              </w:rPr>
              <w:t xml:space="preserve">The 2030 Agenda for Sustainable Development Agenda which EPU has integrated into our National SDGs Roadmap commits to “significant increase in investments to close the gender gap”. </w:t>
            </w:r>
          </w:p>
          <w:p w:rsidR="00867F05" w:rsidRPr="00AF4304" w:rsidRDefault="00867F05" w:rsidP="00836FF8">
            <w:pPr>
              <w:pStyle w:val="ListParagraph"/>
              <w:ind w:left="360"/>
              <w:jc w:val="both"/>
              <w:rPr>
                <w:rFonts w:cstheme="minorHAnsi"/>
                <w:color w:val="000000" w:themeColor="text1"/>
              </w:rPr>
            </w:pPr>
          </w:p>
          <w:p w:rsidR="00867F05" w:rsidRPr="00AF4304" w:rsidRDefault="00867F05" w:rsidP="00836FF8">
            <w:pPr>
              <w:pStyle w:val="ListParagraph"/>
              <w:numPr>
                <w:ilvl w:val="0"/>
                <w:numId w:val="1"/>
              </w:numPr>
              <w:jc w:val="both"/>
              <w:rPr>
                <w:rFonts w:cstheme="minorHAnsi"/>
                <w:color w:val="000000" w:themeColor="text1"/>
              </w:rPr>
            </w:pPr>
            <w:r w:rsidRPr="00AF4304">
              <w:rPr>
                <w:rFonts w:eastAsia="Times New Roman" w:cstheme="minorHAnsi"/>
                <w:color w:val="000000" w:themeColor="text1"/>
                <w:lang w:eastAsia="en-MY"/>
              </w:rPr>
              <w:t>While Gender Mainstreaming was initiated in early 2000s resulting in the appointment of Gender Focal Points (GFPs) in every Ministry and Gender Responsive Budgeting instituted in 2004 together with the Ministry of Finance, the efficacy of the systems are not evident.</w:t>
            </w:r>
          </w:p>
          <w:p w:rsidR="00867F05" w:rsidRPr="00AF4304" w:rsidRDefault="00867F05" w:rsidP="00836FF8">
            <w:pPr>
              <w:pStyle w:val="ListParagraph"/>
              <w:ind w:left="360"/>
              <w:jc w:val="both"/>
              <w:rPr>
                <w:rFonts w:cstheme="minorHAnsi"/>
                <w:color w:val="000000" w:themeColor="text1"/>
              </w:rPr>
            </w:pPr>
          </w:p>
          <w:p w:rsidR="00867F05" w:rsidRPr="00AF4304" w:rsidRDefault="00867F05" w:rsidP="00836FF8">
            <w:pPr>
              <w:pStyle w:val="ListParagraph"/>
              <w:numPr>
                <w:ilvl w:val="0"/>
                <w:numId w:val="1"/>
              </w:numPr>
              <w:jc w:val="both"/>
              <w:rPr>
                <w:rFonts w:cstheme="minorHAnsi"/>
                <w:color w:val="000000" w:themeColor="text1"/>
              </w:rPr>
            </w:pPr>
            <w:r w:rsidRPr="00AF4304">
              <w:rPr>
                <w:rFonts w:cstheme="minorHAnsi"/>
                <w:color w:val="000000" w:themeColor="text1"/>
              </w:rPr>
              <w:t xml:space="preserve">In a highly positive move, KPWKM together with UNDP is now embarking on reinstituting Gender Mainstreaming across line ministries.  While this is a great step forward, it is evident that there is a lack of understanding within all ministries on the fundamental concepts of gender and there is a dire need for technical expertise within Ministries to implement this initiative in a sustained and impactful manner.  There needs to be a greater engagement with local gender specialists and institutions who can support government for long term results.  </w:t>
            </w:r>
          </w:p>
          <w:p w:rsidR="00867F05" w:rsidRPr="00AF4304" w:rsidRDefault="00867F05">
            <w:pPr>
              <w:rPr>
                <w:rFonts w:cstheme="minorHAnsi"/>
              </w:rPr>
            </w:pPr>
          </w:p>
          <w:p w:rsidR="00867F05" w:rsidRPr="00AF4304" w:rsidRDefault="00867F05" w:rsidP="00836FF8">
            <w:pPr>
              <w:pStyle w:val="ListParagraph"/>
              <w:numPr>
                <w:ilvl w:val="0"/>
                <w:numId w:val="1"/>
              </w:numPr>
              <w:jc w:val="both"/>
              <w:rPr>
                <w:rFonts w:cstheme="minorHAnsi"/>
                <w:color w:val="000000" w:themeColor="text1"/>
              </w:rPr>
            </w:pPr>
            <w:r w:rsidRPr="00AF4304">
              <w:rPr>
                <w:rFonts w:cstheme="minorHAnsi"/>
                <w:color w:val="000000" w:themeColor="text1"/>
              </w:rPr>
              <w:t xml:space="preserve">A critical step appears to be the </w:t>
            </w:r>
            <w:proofErr w:type="spellStart"/>
            <w:r w:rsidRPr="00AF4304">
              <w:rPr>
                <w:rFonts w:cstheme="minorHAnsi"/>
                <w:b/>
                <w:color w:val="000000" w:themeColor="text1"/>
              </w:rPr>
              <w:t>mindset</w:t>
            </w:r>
            <w:proofErr w:type="spellEnd"/>
            <w:r w:rsidRPr="00AF4304">
              <w:rPr>
                <w:rFonts w:cstheme="minorHAnsi"/>
                <w:b/>
                <w:color w:val="000000" w:themeColor="text1"/>
              </w:rPr>
              <w:t>, conviction and courage</w:t>
            </w:r>
            <w:r w:rsidRPr="00AF4304">
              <w:rPr>
                <w:rFonts w:cstheme="minorHAnsi"/>
                <w:color w:val="000000" w:themeColor="text1"/>
              </w:rPr>
              <w:t xml:space="preserve"> of leaders throughout the organisation to </w:t>
            </w:r>
            <w:r w:rsidRPr="00AF4304">
              <w:rPr>
                <w:rFonts w:cstheme="minorHAnsi"/>
                <w:color w:val="000000" w:themeColor="text1"/>
                <w:u w:val="single"/>
              </w:rPr>
              <w:t>commit</w:t>
            </w:r>
            <w:r w:rsidRPr="00AF4304">
              <w:rPr>
                <w:rFonts w:cstheme="minorHAnsi"/>
                <w:color w:val="000000" w:themeColor="text1"/>
              </w:rPr>
              <w:t xml:space="preserve"> to gender diversity as a strategic priority, to improve gender-balanced governance at all levels and in all sectors so that the contribution of women is not only seriously embraced in the respective organisations but also in the community. </w:t>
            </w:r>
          </w:p>
          <w:p w:rsidR="00867F05" w:rsidRPr="00AF4304" w:rsidRDefault="00867F05">
            <w:pPr>
              <w:rPr>
                <w:rFonts w:cstheme="minorHAnsi"/>
              </w:rPr>
            </w:pPr>
          </w:p>
        </w:tc>
        <w:tc>
          <w:tcPr>
            <w:tcW w:w="4536" w:type="dxa"/>
          </w:tcPr>
          <w:p w:rsidR="00867F05" w:rsidRPr="00AF4304" w:rsidRDefault="00867F05" w:rsidP="00836FF8">
            <w:pPr>
              <w:pStyle w:val="ListParagraph"/>
              <w:numPr>
                <w:ilvl w:val="0"/>
                <w:numId w:val="2"/>
              </w:numPr>
              <w:jc w:val="both"/>
              <w:rPr>
                <w:rFonts w:cstheme="minorHAnsi"/>
                <w:color w:val="000000" w:themeColor="text1"/>
              </w:rPr>
            </w:pPr>
            <w:r w:rsidRPr="00AF4304">
              <w:rPr>
                <w:rFonts w:cstheme="minorHAnsi"/>
                <w:color w:val="000000" w:themeColor="text1"/>
              </w:rPr>
              <w:t>Establish a long term “Closing the Gender Gap” fund to facilitate   a structured, systematic and sustained roll out of the Gender Mainstreaming initiative.</w:t>
            </w:r>
          </w:p>
          <w:p w:rsidR="00867F05" w:rsidRPr="00AF4304" w:rsidRDefault="00867F05" w:rsidP="00836FF8">
            <w:pPr>
              <w:pStyle w:val="ListParagraph"/>
              <w:ind w:left="360"/>
              <w:jc w:val="both"/>
              <w:rPr>
                <w:rFonts w:cstheme="minorHAnsi"/>
                <w:color w:val="000000" w:themeColor="text1"/>
              </w:rPr>
            </w:pPr>
          </w:p>
          <w:p w:rsidR="00867F05" w:rsidRPr="00AF4304" w:rsidRDefault="00867F05" w:rsidP="00836FF8">
            <w:pPr>
              <w:pStyle w:val="ListParagraph"/>
              <w:numPr>
                <w:ilvl w:val="0"/>
                <w:numId w:val="2"/>
              </w:numPr>
              <w:jc w:val="both"/>
              <w:rPr>
                <w:rFonts w:cstheme="minorHAnsi"/>
                <w:color w:val="000000" w:themeColor="text1"/>
              </w:rPr>
            </w:pPr>
            <w:proofErr w:type="gramStart"/>
            <w:r w:rsidRPr="00AF4304">
              <w:rPr>
                <w:rFonts w:cstheme="minorHAnsi"/>
                <w:color w:val="000000" w:themeColor="text1"/>
              </w:rPr>
              <w:t>conduct</w:t>
            </w:r>
            <w:proofErr w:type="gramEnd"/>
            <w:r w:rsidRPr="00AF4304">
              <w:rPr>
                <w:rFonts w:cstheme="minorHAnsi"/>
                <w:color w:val="000000" w:themeColor="text1"/>
              </w:rPr>
              <w:t xml:space="preserve"> regular training programmes to open the eyes of the leaders at various levels of the </w:t>
            </w:r>
            <w:r w:rsidRPr="00AF4304">
              <w:rPr>
                <w:rFonts w:cstheme="minorHAnsi"/>
                <w:color w:val="000000" w:themeColor="text1"/>
                <w:lang w:val="en-GB"/>
              </w:rPr>
              <w:t>organisation, including the</w:t>
            </w:r>
            <w:r w:rsidRPr="00AF4304">
              <w:rPr>
                <w:rFonts w:cstheme="minorHAnsi"/>
                <w:color w:val="000000" w:themeColor="text1"/>
              </w:rPr>
              <w:t xml:space="preserve"> Gender Focal Points (Dep Secretary Generals – Policy) to the value of gender diversity. In this regard NCWO’s pool of Gender and Human Rights Specialists are willing to provide technical expertise and </w:t>
            </w:r>
            <w:r w:rsidRPr="00AF4304">
              <w:rPr>
                <w:rFonts w:cstheme="minorHAnsi"/>
                <w:b/>
                <w:color w:val="000000" w:themeColor="text1"/>
                <w:u w:val="single"/>
              </w:rPr>
              <w:t>ongoing</w:t>
            </w:r>
            <w:r w:rsidRPr="00AF4304">
              <w:rPr>
                <w:rFonts w:cstheme="minorHAnsi"/>
                <w:color w:val="000000" w:themeColor="text1"/>
              </w:rPr>
              <w:t xml:space="preserve"> training to improve understanding of the concept of gender and substantive equality in undertaking gender mainstreaming within their respective ministries.</w:t>
            </w:r>
          </w:p>
          <w:p w:rsidR="00867F05" w:rsidRPr="00AF4304" w:rsidRDefault="00867F05" w:rsidP="00836FF8">
            <w:pPr>
              <w:pStyle w:val="ListParagraph"/>
              <w:rPr>
                <w:rFonts w:cstheme="minorHAnsi"/>
                <w:color w:val="000000" w:themeColor="text1"/>
              </w:rPr>
            </w:pPr>
          </w:p>
          <w:p w:rsidR="00867F05" w:rsidRPr="00AF4304" w:rsidRDefault="00867F05" w:rsidP="00836FF8">
            <w:pPr>
              <w:pStyle w:val="ListParagraph"/>
              <w:numPr>
                <w:ilvl w:val="0"/>
                <w:numId w:val="2"/>
              </w:numPr>
              <w:jc w:val="both"/>
              <w:rPr>
                <w:rFonts w:cstheme="minorHAnsi"/>
                <w:color w:val="000000" w:themeColor="text1"/>
              </w:rPr>
            </w:pPr>
            <w:r w:rsidRPr="00AF4304">
              <w:rPr>
                <w:rFonts w:cstheme="minorHAnsi"/>
                <w:color w:val="000000" w:themeColor="text1"/>
              </w:rPr>
              <w:t>set aspirational goals and higher targets for the proportion of women in leadership roles, especially in the economic and political sectors</w:t>
            </w:r>
          </w:p>
          <w:p w:rsidR="00867F05" w:rsidRPr="00AF4304" w:rsidRDefault="00867F05" w:rsidP="00836FF8">
            <w:pPr>
              <w:pStyle w:val="ListParagraph"/>
              <w:rPr>
                <w:rFonts w:cstheme="minorHAnsi"/>
                <w:color w:val="000000" w:themeColor="text1"/>
              </w:rPr>
            </w:pPr>
          </w:p>
          <w:p w:rsidR="00867F05" w:rsidRPr="00AF4304" w:rsidRDefault="00867F05" w:rsidP="00836FF8">
            <w:pPr>
              <w:pStyle w:val="ListParagraph"/>
              <w:numPr>
                <w:ilvl w:val="0"/>
                <w:numId w:val="2"/>
              </w:numPr>
              <w:jc w:val="both"/>
              <w:rPr>
                <w:rFonts w:cstheme="minorHAnsi"/>
                <w:color w:val="000000" w:themeColor="text1"/>
              </w:rPr>
            </w:pPr>
            <w:proofErr w:type="gramStart"/>
            <w:r w:rsidRPr="00AF4304">
              <w:rPr>
                <w:rFonts w:cstheme="minorHAnsi"/>
                <w:color w:val="000000" w:themeColor="text1"/>
              </w:rPr>
              <w:t>insist</w:t>
            </w:r>
            <w:proofErr w:type="gramEnd"/>
            <w:r w:rsidRPr="00AF4304">
              <w:rPr>
                <w:rFonts w:cstheme="minorHAnsi"/>
                <w:color w:val="000000" w:themeColor="text1"/>
              </w:rPr>
              <w:t xml:space="preserve"> on diverse slates of candidates for senior positions to counter unwitting biases. </w:t>
            </w:r>
          </w:p>
          <w:p w:rsidR="00867F05" w:rsidRPr="00AF4304" w:rsidRDefault="00867F05" w:rsidP="00836FF8">
            <w:pPr>
              <w:pStyle w:val="ListParagraph"/>
              <w:rPr>
                <w:rFonts w:cstheme="minorHAnsi"/>
                <w:color w:val="000000" w:themeColor="text1"/>
              </w:rPr>
            </w:pPr>
          </w:p>
          <w:p w:rsidR="00867F05" w:rsidRPr="00AF4304" w:rsidRDefault="00867F05" w:rsidP="00836FF8">
            <w:pPr>
              <w:pStyle w:val="ListParagraph"/>
              <w:numPr>
                <w:ilvl w:val="0"/>
                <w:numId w:val="2"/>
              </w:numPr>
              <w:jc w:val="both"/>
              <w:rPr>
                <w:rFonts w:cstheme="minorHAnsi"/>
                <w:color w:val="000000" w:themeColor="text1"/>
              </w:rPr>
            </w:pPr>
            <w:proofErr w:type="gramStart"/>
            <w:r w:rsidRPr="00AF4304">
              <w:rPr>
                <w:rFonts w:cstheme="minorHAnsi"/>
                <w:color w:val="000000" w:themeColor="text1"/>
              </w:rPr>
              <w:t>establish</w:t>
            </w:r>
            <w:proofErr w:type="gramEnd"/>
            <w:r w:rsidRPr="00AF4304">
              <w:rPr>
                <w:rFonts w:cstheme="minorHAnsi"/>
                <w:color w:val="000000" w:themeColor="text1"/>
              </w:rPr>
              <w:t xml:space="preserve"> proper guidelines on strategies and actions to be taken to ensure that gender mainstreaming is effectively implemented within each government ministry.</w:t>
            </w:r>
          </w:p>
          <w:p w:rsidR="00867F05" w:rsidRPr="00AF4304" w:rsidRDefault="00867F05" w:rsidP="00836FF8">
            <w:pPr>
              <w:pStyle w:val="ListParagraph"/>
              <w:rPr>
                <w:rFonts w:cstheme="minorHAnsi"/>
                <w:color w:val="000000" w:themeColor="text1"/>
              </w:rPr>
            </w:pPr>
          </w:p>
          <w:p w:rsidR="00867F05" w:rsidRPr="00AF4304" w:rsidRDefault="00867F05" w:rsidP="00836FF8">
            <w:pPr>
              <w:pStyle w:val="ListParagraph"/>
              <w:ind w:left="360"/>
              <w:jc w:val="both"/>
              <w:rPr>
                <w:rFonts w:cstheme="minorHAnsi"/>
                <w:color w:val="000000" w:themeColor="text1"/>
              </w:rPr>
            </w:pPr>
          </w:p>
          <w:p w:rsidR="00867F05" w:rsidRPr="00AF4304" w:rsidRDefault="00867F05" w:rsidP="00836FF8">
            <w:pPr>
              <w:pStyle w:val="ListParagraph"/>
              <w:numPr>
                <w:ilvl w:val="0"/>
                <w:numId w:val="2"/>
              </w:numPr>
              <w:jc w:val="both"/>
              <w:rPr>
                <w:rFonts w:cstheme="minorHAnsi"/>
                <w:color w:val="000000" w:themeColor="text1"/>
              </w:rPr>
            </w:pPr>
            <w:proofErr w:type="gramStart"/>
            <w:r w:rsidRPr="00AF4304">
              <w:rPr>
                <w:rFonts w:cstheme="minorHAnsi"/>
                <w:color w:val="000000" w:themeColor="text1"/>
              </w:rPr>
              <w:t>devise</w:t>
            </w:r>
            <w:proofErr w:type="gramEnd"/>
            <w:r w:rsidRPr="00AF4304">
              <w:rPr>
                <w:rFonts w:cstheme="minorHAnsi"/>
                <w:color w:val="000000" w:themeColor="text1"/>
              </w:rPr>
              <w:t xml:space="preserve"> benchmarked key performance indicators and institute a strong monitoring mechanism across all ministries (through their Gender Focal Point) and agencies to strengthen capacity to apply a gender-responsive approach throughout policy and programme development and implementation.</w:t>
            </w:r>
          </w:p>
          <w:p w:rsidR="00867F05" w:rsidRPr="00AF4304" w:rsidRDefault="00867F05" w:rsidP="00836FF8">
            <w:pPr>
              <w:pStyle w:val="ListParagraph"/>
              <w:ind w:left="360"/>
              <w:jc w:val="both"/>
              <w:rPr>
                <w:rFonts w:cstheme="minorHAnsi"/>
                <w:color w:val="000000" w:themeColor="text1"/>
              </w:rPr>
            </w:pPr>
          </w:p>
          <w:p w:rsidR="00867F05" w:rsidRPr="00AF4304" w:rsidRDefault="00867F05" w:rsidP="00836FF8">
            <w:pPr>
              <w:pStyle w:val="ListParagraph"/>
              <w:numPr>
                <w:ilvl w:val="0"/>
                <w:numId w:val="2"/>
              </w:numPr>
              <w:jc w:val="both"/>
              <w:rPr>
                <w:rFonts w:cstheme="minorHAnsi"/>
                <w:color w:val="000000" w:themeColor="text1"/>
              </w:rPr>
            </w:pPr>
            <w:r w:rsidRPr="00AF4304">
              <w:rPr>
                <w:rFonts w:cstheme="minorHAnsi"/>
                <w:color w:val="000000" w:themeColor="text1"/>
              </w:rPr>
              <w:t>Implement and closely monitor the outcomes of the various innovative policies and strategies such as flexi-time, working from home, tax breaks and support services and facilities such as child care, family support and family subsidies which have been developed to reconcile work with family life and address the under representation of women in the workforce as well as on corporate boards and executive committees.</w:t>
            </w:r>
          </w:p>
          <w:p w:rsidR="00867F05" w:rsidRPr="00AF4304" w:rsidRDefault="00867F05" w:rsidP="00836FF8">
            <w:pPr>
              <w:pStyle w:val="ListParagraph"/>
              <w:rPr>
                <w:rFonts w:cstheme="minorHAnsi"/>
                <w:color w:val="000000" w:themeColor="text1"/>
              </w:rPr>
            </w:pPr>
          </w:p>
          <w:p w:rsidR="00867F05" w:rsidRPr="00AF4304" w:rsidRDefault="00867F05" w:rsidP="00836FF8">
            <w:pPr>
              <w:pStyle w:val="ListParagraph"/>
              <w:numPr>
                <w:ilvl w:val="0"/>
                <w:numId w:val="2"/>
              </w:numPr>
              <w:jc w:val="both"/>
              <w:rPr>
                <w:rFonts w:cstheme="minorHAnsi"/>
                <w:color w:val="000000" w:themeColor="text1"/>
              </w:rPr>
            </w:pPr>
            <w:r w:rsidRPr="00AF4304">
              <w:rPr>
                <w:rFonts w:cstheme="minorHAnsi"/>
                <w:color w:val="000000" w:themeColor="text1"/>
              </w:rPr>
              <w:t>develop learning and talent development strategies to build a more robust pipeline of upwardly mobile women and to keep them in the workforce</w:t>
            </w:r>
          </w:p>
          <w:p w:rsidR="00867F05" w:rsidRPr="00AF4304" w:rsidRDefault="00867F05" w:rsidP="00836FF8">
            <w:pPr>
              <w:pStyle w:val="ListParagraph"/>
              <w:rPr>
                <w:rFonts w:cstheme="minorHAnsi"/>
                <w:color w:val="000000" w:themeColor="text1"/>
              </w:rPr>
            </w:pPr>
          </w:p>
          <w:p w:rsidR="00867F05" w:rsidRPr="00AF4304" w:rsidRDefault="00867F05" w:rsidP="00836FF8">
            <w:pPr>
              <w:pStyle w:val="ListParagraph"/>
              <w:numPr>
                <w:ilvl w:val="0"/>
                <w:numId w:val="2"/>
              </w:numPr>
              <w:jc w:val="both"/>
              <w:rPr>
                <w:rFonts w:cstheme="minorHAnsi"/>
                <w:color w:val="000000" w:themeColor="text1"/>
              </w:rPr>
            </w:pPr>
            <w:r w:rsidRPr="00AF4304">
              <w:rPr>
                <w:rFonts w:cstheme="minorHAnsi"/>
                <w:color w:val="000000" w:themeColor="text1"/>
              </w:rPr>
              <w:t xml:space="preserve">MOF in collaboration with KPWKM to review and operationalise the Gender Responsive </w:t>
            </w:r>
            <w:proofErr w:type="gramStart"/>
            <w:r w:rsidRPr="00AF4304">
              <w:rPr>
                <w:rFonts w:cstheme="minorHAnsi"/>
                <w:color w:val="000000" w:themeColor="text1"/>
              </w:rPr>
              <w:t>Budgeting  system</w:t>
            </w:r>
            <w:proofErr w:type="gramEnd"/>
            <w:r w:rsidRPr="00AF4304">
              <w:rPr>
                <w:rFonts w:cstheme="minorHAnsi"/>
                <w:color w:val="000000" w:themeColor="text1"/>
              </w:rPr>
              <w:t xml:space="preserve"> to  track budget allocations and actual expenditures for gender equality throughout the public finance management cycle.  This will ensure appropriate budget and resource allocation within each sector for programmes that promote women’s rights and gender equality. Systems for tracking budget allocations and expenditure are an important first step to closing gender gaps.</w:t>
            </w:r>
          </w:p>
          <w:p w:rsidR="00867F05" w:rsidRPr="00AF4304" w:rsidRDefault="00867F05">
            <w:pPr>
              <w:rPr>
                <w:rFonts w:cstheme="minorHAnsi"/>
              </w:rPr>
            </w:pPr>
          </w:p>
        </w:tc>
      </w:tr>
      <w:tr w:rsidR="00867F05" w:rsidRPr="00AF4304" w:rsidTr="00495678">
        <w:tc>
          <w:tcPr>
            <w:tcW w:w="704" w:type="dxa"/>
            <w:vMerge/>
          </w:tcPr>
          <w:p w:rsidR="00867F05" w:rsidRPr="00AF4304" w:rsidRDefault="00867F05">
            <w:pPr>
              <w:rPr>
                <w:rFonts w:cstheme="minorHAnsi"/>
              </w:rPr>
            </w:pPr>
          </w:p>
        </w:tc>
        <w:tc>
          <w:tcPr>
            <w:tcW w:w="3969" w:type="dxa"/>
            <w:vMerge/>
          </w:tcPr>
          <w:p w:rsidR="00867F05" w:rsidRPr="00AF4304" w:rsidRDefault="00867F05">
            <w:pPr>
              <w:rPr>
                <w:rFonts w:cstheme="minorHAnsi"/>
              </w:rPr>
            </w:pPr>
          </w:p>
        </w:tc>
        <w:tc>
          <w:tcPr>
            <w:tcW w:w="5387" w:type="dxa"/>
          </w:tcPr>
          <w:p w:rsidR="00867F05" w:rsidRPr="00AF4304" w:rsidRDefault="009266E2" w:rsidP="00867F05">
            <w:pPr>
              <w:rPr>
                <w:rFonts w:cstheme="minorHAnsi"/>
                <w:b/>
              </w:rPr>
            </w:pPr>
            <w:r w:rsidRPr="00AF4304">
              <w:rPr>
                <w:rFonts w:cstheme="minorHAnsi"/>
                <w:b/>
              </w:rPr>
              <w:t>LEADERSHIP AND DECISION MAKING</w:t>
            </w:r>
          </w:p>
          <w:p w:rsidR="00867F05" w:rsidRPr="00AF4304" w:rsidRDefault="00867F05" w:rsidP="00867F05">
            <w:pPr>
              <w:rPr>
                <w:rFonts w:cstheme="minorHAnsi"/>
              </w:rPr>
            </w:pPr>
          </w:p>
          <w:p w:rsidR="00867F05" w:rsidRPr="00AF4304" w:rsidRDefault="00867F05" w:rsidP="00867F05">
            <w:pPr>
              <w:rPr>
                <w:rFonts w:cstheme="minorHAnsi"/>
              </w:rPr>
            </w:pPr>
            <w:r w:rsidRPr="00AF4304">
              <w:rPr>
                <w:rFonts w:cstheme="minorHAnsi"/>
              </w:rPr>
              <w:t xml:space="preserve">Women’s capacity to influence decision-making, whether in public or private institutions, is intimately linked with gender equality and empowerment. Having a voice and participating in the processes and decisions that determine their lives is an essential aspect of women’s freedoms.  </w:t>
            </w:r>
          </w:p>
          <w:p w:rsidR="00867F05" w:rsidRPr="00AF4304" w:rsidRDefault="00867F05" w:rsidP="00867F05">
            <w:pPr>
              <w:pStyle w:val="ListParagraph"/>
              <w:ind w:left="385"/>
              <w:rPr>
                <w:rFonts w:cstheme="minorHAnsi"/>
              </w:rPr>
            </w:pPr>
          </w:p>
          <w:p w:rsidR="00867F05" w:rsidRPr="00AF4304" w:rsidRDefault="00867F05" w:rsidP="00867F05">
            <w:pPr>
              <w:rPr>
                <w:rFonts w:cstheme="minorHAnsi"/>
                <w:u w:val="single"/>
              </w:rPr>
            </w:pPr>
            <w:r w:rsidRPr="00AF4304">
              <w:rPr>
                <w:rFonts w:cstheme="minorHAnsi"/>
                <w:u w:val="single"/>
              </w:rPr>
              <w:t>Political Representation</w:t>
            </w:r>
          </w:p>
          <w:p w:rsidR="00867F05" w:rsidRPr="00AF4304" w:rsidRDefault="00867F05" w:rsidP="00867F05">
            <w:pPr>
              <w:pStyle w:val="ListParagraph"/>
              <w:numPr>
                <w:ilvl w:val="0"/>
                <w:numId w:val="7"/>
              </w:numPr>
              <w:ind w:left="385"/>
              <w:rPr>
                <w:rFonts w:cstheme="minorHAnsi"/>
              </w:rPr>
            </w:pPr>
            <w:r w:rsidRPr="00AF4304">
              <w:rPr>
                <w:rFonts w:cstheme="minorHAnsi"/>
                <w:color w:val="000000" w:themeColor="text1"/>
              </w:rPr>
              <w:t>There still remains a low representation of women legislators despite political parties making effort</w:t>
            </w:r>
          </w:p>
          <w:p w:rsidR="00867F05" w:rsidRPr="00AF4304" w:rsidRDefault="00867F05" w:rsidP="00867F05">
            <w:pPr>
              <w:rPr>
                <w:rFonts w:cstheme="minorHAnsi"/>
              </w:rPr>
            </w:pPr>
          </w:p>
          <w:p w:rsidR="00867F05" w:rsidRPr="00AF4304" w:rsidRDefault="00867F05" w:rsidP="00867F05">
            <w:pPr>
              <w:rPr>
                <w:rFonts w:cstheme="minorHAnsi"/>
              </w:rPr>
            </w:pPr>
          </w:p>
          <w:p w:rsidR="00867F05" w:rsidRPr="00AF4304" w:rsidRDefault="00867F05" w:rsidP="00867F05">
            <w:pPr>
              <w:rPr>
                <w:rFonts w:cstheme="minorHAnsi"/>
              </w:rPr>
            </w:pPr>
          </w:p>
          <w:p w:rsidR="00867F05" w:rsidRPr="00AF4304" w:rsidRDefault="00867F05" w:rsidP="00867F05">
            <w:pPr>
              <w:rPr>
                <w:rFonts w:cstheme="minorHAnsi"/>
              </w:rPr>
            </w:pPr>
          </w:p>
          <w:p w:rsidR="00867F05" w:rsidRPr="00AF4304" w:rsidRDefault="00867F05" w:rsidP="00867F05">
            <w:pPr>
              <w:rPr>
                <w:rFonts w:cstheme="minorHAnsi"/>
              </w:rPr>
            </w:pPr>
          </w:p>
          <w:p w:rsidR="00867F05" w:rsidRPr="00AF4304" w:rsidRDefault="00867F05" w:rsidP="00867F05">
            <w:pPr>
              <w:rPr>
                <w:rFonts w:cstheme="minorHAnsi"/>
              </w:rPr>
            </w:pPr>
          </w:p>
          <w:p w:rsidR="00867F05" w:rsidRPr="00AF4304" w:rsidRDefault="00867F05" w:rsidP="00867F05">
            <w:pPr>
              <w:rPr>
                <w:rFonts w:cstheme="minorHAnsi"/>
              </w:rPr>
            </w:pPr>
          </w:p>
          <w:p w:rsidR="00867F05" w:rsidRPr="00AF4304" w:rsidRDefault="00867F05" w:rsidP="00867F05">
            <w:pPr>
              <w:rPr>
                <w:rFonts w:cstheme="minorHAnsi"/>
              </w:rPr>
            </w:pPr>
          </w:p>
          <w:p w:rsidR="00867F05" w:rsidRPr="00AF4304" w:rsidRDefault="00867F05" w:rsidP="00867F05">
            <w:pPr>
              <w:rPr>
                <w:rFonts w:cstheme="minorHAnsi"/>
              </w:rPr>
            </w:pPr>
          </w:p>
          <w:p w:rsidR="00867F05" w:rsidRPr="00AF4304" w:rsidRDefault="00867F05" w:rsidP="00867F05">
            <w:pPr>
              <w:rPr>
                <w:rFonts w:cstheme="minorHAnsi"/>
              </w:rPr>
            </w:pPr>
          </w:p>
          <w:p w:rsidR="00867F05" w:rsidRPr="00AF4304" w:rsidRDefault="00867F05" w:rsidP="00867F05">
            <w:pPr>
              <w:rPr>
                <w:rFonts w:cstheme="minorHAnsi"/>
              </w:rPr>
            </w:pPr>
          </w:p>
          <w:p w:rsidR="00867F05" w:rsidRPr="00AF4304" w:rsidRDefault="00867F05" w:rsidP="00867F05">
            <w:pPr>
              <w:rPr>
                <w:rFonts w:cstheme="minorHAnsi"/>
                <w:u w:val="single"/>
              </w:rPr>
            </w:pPr>
            <w:r w:rsidRPr="00AF4304">
              <w:rPr>
                <w:rFonts w:cstheme="minorHAnsi"/>
                <w:u w:val="single"/>
              </w:rPr>
              <w:t>Public Sector</w:t>
            </w:r>
          </w:p>
          <w:p w:rsidR="00867F05" w:rsidRPr="00AF4304" w:rsidRDefault="00867F05" w:rsidP="00867F05">
            <w:pPr>
              <w:pStyle w:val="Default"/>
              <w:rPr>
                <w:rFonts w:asciiTheme="minorHAnsi" w:hAnsiTheme="minorHAnsi" w:cstheme="minorHAnsi"/>
                <w:sz w:val="22"/>
                <w:szCs w:val="22"/>
              </w:rPr>
            </w:pPr>
            <w:r w:rsidRPr="00AF4304">
              <w:rPr>
                <w:rFonts w:asciiTheme="minorHAnsi" w:hAnsiTheme="minorHAnsi" w:cstheme="minorHAnsi"/>
                <w:sz w:val="22"/>
                <w:szCs w:val="22"/>
              </w:rPr>
              <w:t xml:space="preserve">In the public sector, the number of women have generally increased. However this is not reflected in positions such as Director-General, Vice Chancellor and CEO as well as member of the board of statutory bodies, including local councils. </w:t>
            </w:r>
          </w:p>
          <w:p w:rsidR="00867F05" w:rsidRPr="00AF4304" w:rsidRDefault="00867F05" w:rsidP="00867F05">
            <w:pPr>
              <w:pStyle w:val="Default"/>
              <w:rPr>
                <w:rFonts w:asciiTheme="minorHAnsi" w:hAnsiTheme="minorHAnsi" w:cstheme="minorHAnsi"/>
                <w:sz w:val="22"/>
                <w:szCs w:val="22"/>
              </w:rPr>
            </w:pPr>
          </w:p>
          <w:p w:rsidR="00867F05" w:rsidRPr="00AF4304" w:rsidRDefault="00867F05" w:rsidP="00867F05">
            <w:pPr>
              <w:pStyle w:val="Default"/>
              <w:rPr>
                <w:rFonts w:asciiTheme="minorHAnsi" w:hAnsiTheme="minorHAnsi" w:cstheme="minorHAnsi"/>
                <w:sz w:val="22"/>
                <w:szCs w:val="22"/>
              </w:rPr>
            </w:pPr>
          </w:p>
          <w:p w:rsidR="00867F05" w:rsidRPr="00AF4304" w:rsidRDefault="00867F05" w:rsidP="00867F05">
            <w:pPr>
              <w:pStyle w:val="Default"/>
              <w:rPr>
                <w:rFonts w:asciiTheme="minorHAnsi" w:hAnsiTheme="minorHAnsi" w:cstheme="minorHAnsi"/>
                <w:sz w:val="22"/>
                <w:szCs w:val="22"/>
              </w:rPr>
            </w:pPr>
          </w:p>
          <w:p w:rsidR="00867F05" w:rsidRPr="00AF4304" w:rsidRDefault="00867F05" w:rsidP="00867F05">
            <w:pPr>
              <w:pStyle w:val="Default"/>
              <w:rPr>
                <w:rFonts w:asciiTheme="minorHAnsi" w:hAnsiTheme="minorHAnsi" w:cstheme="minorHAnsi"/>
                <w:sz w:val="22"/>
                <w:szCs w:val="22"/>
              </w:rPr>
            </w:pPr>
          </w:p>
          <w:p w:rsidR="00867F05" w:rsidRPr="00AF4304" w:rsidRDefault="00867F05" w:rsidP="00867F05">
            <w:pPr>
              <w:pStyle w:val="Default"/>
              <w:rPr>
                <w:rFonts w:asciiTheme="minorHAnsi" w:hAnsiTheme="minorHAnsi" w:cstheme="minorHAnsi"/>
                <w:sz w:val="22"/>
                <w:szCs w:val="22"/>
              </w:rPr>
            </w:pPr>
          </w:p>
          <w:p w:rsidR="00867F05" w:rsidRPr="00AF4304" w:rsidRDefault="00867F05" w:rsidP="00867F05">
            <w:pPr>
              <w:pStyle w:val="Default"/>
              <w:rPr>
                <w:rFonts w:asciiTheme="minorHAnsi" w:hAnsiTheme="minorHAnsi" w:cstheme="minorHAnsi"/>
                <w:sz w:val="22"/>
                <w:szCs w:val="22"/>
                <w:u w:val="single"/>
              </w:rPr>
            </w:pPr>
            <w:r w:rsidRPr="00AF4304">
              <w:rPr>
                <w:rFonts w:asciiTheme="minorHAnsi" w:hAnsiTheme="minorHAnsi" w:cstheme="minorHAnsi"/>
                <w:sz w:val="22"/>
                <w:szCs w:val="22"/>
                <w:u w:val="single"/>
              </w:rPr>
              <w:t>Private Sector</w:t>
            </w:r>
          </w:p>
          <w:p w:rsidR="00867F05" w:rsidRPr="00AF4304" w:rsidRDefault="00867F05" w:rsidP="00867F05">
            <w:pPr>
              <w:textAlignment w:val="baseline"/>
              <w:rPr>
                <w:rFonts w:cstheme="minorHAnsi"/>
                <w:color w:val="000000" w:themeColor="text1"/>
              </w:rPr>
            </w:pPr>
            <w:r w:rsidRPr="00AF4304">
              <w:rPr>
                <w:rFonts w:cstheme="minorHAnsi"/>
                <w:color w:val="000000" w:themeColor="text1"/>
              </w:rPr>
              <w:t>Despite some advancement and progress, there remains challenges in attaining the goal.</w:t>
            </w:r>
          </w:p>
          <w:p w:rsidR="00867F05" w:rsidRPr="00AF4304" w:rsidRDefault="00867F05" w:rsidP="00867F05">
            <w:pPr>
              <w:pStyle w:val="Default"/>
              <w:rPr>
                <w:rFonts w:asciiTheme="minorHAnsi" w:hAnsiTheme="minorHAnsi" w:cstheme="minorHAnsi"/>
                <w:sz w:val="22"/>
                <w:szCs w:val="22"/>
              </w:rPr>
            </w:pPr>
          </w:p>
          <w:p w:rsidR="00867F05" w:rsidRPr="00AF4304" w:rsidRDefault="00867F05" w:rsidP="00836FF8">
            <w:pPr>
              <w:rPr>
                <w:rFonts w:cstheme="minorHAnsi"/>
                <w:b/>
              </w:rPr>
            </w:pPr>
          </w:p>
        </w:tc>
        <w:tc>
          <w:tcPr>
            <w:tcW w:w="4536" w:type="dxa"/>
          </w:tcPr>
          <w:p w:rsidR="00867F05" w:rsidRPr="00AF4304" w:rsidRDefault="00867F05" w:rsidP="00867F05">
            <w:pPr>
              <w:jc w:val="both"/>
              <w:rPr>
                <w:rFonts w:cstheme="minorHAnsi"/>
                <w:color w:val="000000" w:themeColor="text1"/>
              </w:rPr>
            </w:pPr>
          </w:p>
          <w:p w:rsidR="00867F05" w:rsidRPr="00AF4304" w:rsidRDefault="00867F05" w:rsidP="00867F05">
            <w:pPr>
              <w:jc w:val="both"/>
              <w:rPr>
                <w:rFonts w:cstheme="minorHAnsi"/>
                <w:color w:val="000000" w:themeColor="text1"/>
              </w:rPr>
            </w:pPr>
          </w:p>
          <w:p w:rsidR="00867F05" w:rsidRPr="00AF4304" w:rsidRDefault="00867F05" w:rsidP="00867F05">
            <w:pPr>
              <w:jc w:val="both"/>
              <w:rPr>
                <w:rFonts w:cstheme="minorHAnsi"/>
                <w:color w:val="000000" w:themeColor="text1"/>
              </w:rPr>
            </w:pPr>
          </w:p>
          <w:p w:rsidR="00867F05" w:rsidRPr="00AF4304" w:rsidRDefault="00867F05" w:rsidP="00867F05">
            <w:pPr>
              <w:jc w:val="both"/>
              <w:rPr>
                <w:rFonts w:cstheme="minorHAnsi"/>
                <w:color w:val="000000" w:themeColor="text1"/>
              </w:rPr>
            </w:pPr>
          </w:p>
          <w:p w:rsidR="00867F05" w:rsidRPr="00AF4304" w:rsidRDefault="00867F05" w:rsidP="00867F05">
            <w:pPr>
              <w:jc w:val="both"/>
              <w:rPr>
                <w:rFonts w:cstheme="minorHAnsi"/>
                <w:color w:val="000000" w:themeColor="text1"/>
              </w:rPr>
            </w:pPr>
          </w:p>
          <w:p w:rsidR="00867F05" w:rsidRPr="00AF4304" w:rsidRDefault="00867F05" w:rsidP="00867F05">
            <w:pPr>
              <w:jc w:val="both"/>
              <w:rPr>
                <w:rFonts w:cstheme="minorHAnsi"/>
                <w:color w:val="000000" w:themeColor="text1"/>
              </w:rPr>
            </w:pPr>
          </w:p>
          <w:p w:rsidR="00867F05" w:rsidRPr="00AF4304" w:rsidRDefault="00867F05" w:rsidP="00867F05">
            <w:pPr>
              <w:jc w:val="both"/>
              <w:rPr>
                <w:rFonts w:cstheme="minorHAnsi"/>
                <w:color w:val="000000" w:themeColor="text1"/>
              </w:rPr>
            </w:pPr>
          </w:p>
          <w:p w:rsidR="00867F05" w:rsidRPr="00AF4304" w:rsidRDefault="00867F05" w:rsidP="00867F05">
            <w:pPr>
              <w:jc w:val="both"/>
              <w:rPr>
                <w:rFonts w:cstheme="minorHAnsi"/>
                <w:color w:val="000000" w:themeColor="text1"/>
              </w:rPr>
            </w:pPr>
          </w:p>
          <w:p w:rsidR="00867F05" w:rsidRPr="00AF4304" w:rsidRDefault="00867F05" w:rsidP="00867F05">
            <w:pPr>
              <w:jc w:val="both"/>
              <w:rPr>
                <w:rFonts w:cstheme="minorHAnsi"/>
                <w:color w:val="000000" w:themeColor="text1"/>
              </w:rPr>
            </w:pPr>
          </w:p>
          <w:p w:rsidR="00867F05" w:rsidRPr="00AF4304" w:rsidRDefault="00867F05" w:rsidP="00867F05">
            <w:pPr>
              <w:jc w:val="both"/>
              <w:rPr>
                <w:rFonts w:cstheme="minorHAnsi"/>
                <w:color w:val="000000" w:themeColor="text1"/>
              </w:rPr>
            </w:pPr>
          </w:p>
          <w:p w:rsidR="00867F05" w:rsidRPr="00AF4304" w:rsidRDefault="00867F05" w:rsidP="00867F05">
            <w:pPr>
              <w:pStyle w:val="ListParagraph"/>
              <w:numPr>
                <w:ilvl w:val="0"/>
                <w:numId w:val="15"/>
              </w:numPr>
              <w:textAlignment w:val="baseline"/>
              <w:rPr>
                <w:rFonts w:cstheme="minorHAnsi"/>
                <w:color w:val="000000" w:themeColor="text1"/>
              </w:rPr>
            </w:pPr>
            <w:r w:rsidRPr="00AF4304">
              <w:rPr>
                <w:rFonts w:cstheme="minorHAnsi"/>
                <w:color w:val="000000" w:themeColor="text1"/>
              </w:rPr>
              <w:t>To institute a temporary measure to reserve at least 30% of nominations to party positions, municipal council seats and state and federal parliamentary elections for women.</w:t>
            </w:r>
          </w:p>
          <w:p w:rsidR="00867F05" w:rsidRPr="00AF4304" w:rsidRDefault="00867F05" w:rsidP="00867F05">
            <w:pPr>
              <w:pStyle w:val="ListParagraph"/>
              <w:numPr>
                <w:ilvl w:val="0"/>
                <w:numId w:val="15"/>
              </w:numPr>
              <w:textAlignment w:val="baseline"/>
              <w:rPr>
                <w:rFonts w:cstheme="minorHAnsi"/>
                <w:color w:val="000000" w:themeColor="text1"/>
              </w:rPr>
            </w:pPr>
            <w:r w:rsidRPr="00AF4304">
              <w:rPr>
                <w:rFonts w:cstheme="minorHAnsi"/>
                <w:color w:val="000000" w:themeColor="text1"/>
              </w:rPr>
              <w:t xml:space="preserve">Political parties need to have an explicit policy of strengthening women’s participation which will include addressing the process of candidate recruitment and nomination.  </w:t>
            </w:r>
          </w:p>
          <w:p w:rsidR="00867F05" w:rsidRPr="00AF4304" w:rsidRDefault="00867F05" w:rsidP="00867F05">
            <w:pPr>
              <w:jc w:val="both"/>
              <w:rPr>
                <w:rFonts w:cstheme="minorHAnsi"/>
                <w:color w:val="000000" w:themeColor="text1"/>
              </w:rPr>
            </w:pPr>
          </w:p>
          <w:p w:rsidR="00867F05" w:rsidRPr="00AF4304" w:rsidRDefault="00867F05" w:rsidP="00867F05">
            <w:pPr>
              <w:jc w:val="both"/>
              <w:rPr>
                <w:rFonts w:cstheme="minorHAnsi"/>
                <w:color w:val="000000" w:themeColor="text1"/>
              </w:rPr>
            </w:pPr>
          </w:p>
          <w:p w:rsidR="00867F05" w:rsidRPr="00AF4304" w:rsidRDefault="00867F05" w:rsidP="00867F05">
            <w:pPr>
              <w:jc w:val="both"/>
              <w:rPr>
                <w:rFonts w:cstheme="minorHAnsi"/>
                <w:color w:val="000000" w:themeColor="text1"/>
              </w:rPr>
            </w:pPr>
          </w:p>
          <w:p w:rsidR="00867F05" w:rsidRPr="00AF4304" w:rsidRDefault="00867F05" w:rsidP="00867F05">
            <w:pPr>
              <w:pStyle w:val="ListParagraph"/>
              <w:numPr>
                <w:ilvl w:val="0"/>
                <w:numId w:val="16"/>
              </w:numPr>
              <w:textAlignment w:val="baseline"/>
              <w:rPr>
                <w:rFonts w:cstheme="minorHAnsi"/>
              </w:rPr>
            </w:pPr>
            <w:r w:rsidRPr="00AF4304">
              <w:rPr>
                <w:rFonts w:cstheme="minorHAnsi"/>
              </w:rPr>
              <w:t xml:space="preserve">Make budget allocations to evaluate progress in bringing women into decision making positions in the public sector and include mechanisms for monitoring. </w:t>
            </w:r>
          </w:p>
          <w:p w:rsidR="00867F05" w:rsidRPr="00AF4304" w:rsidRDefault="00867F05" w:rsidP="00867F05">
            <w:pPr>
              <w:pStyle w:val="ListParagraph"/>
              <w:numPr>
                <w:ilvl w:val="0"/>
                <w:numId w:val="16"/>
              </w:numPr>
              <w:jc w:val="both"/>
              <w:rPr>
                <w:rFonts w:cstheme="minorHAnsi"/>
                <w:color w:val="000000" w:themeColor="text1"/>
              </w:rPr>
            </w:pPr>
            <w:r w:rsidRPr="00AF4304">
              <w:rPr>
                <w:rFonts w:cstheme="minorHAnsi"/>
              </w:rPr>
              <w:t>Ensure that gender mainstreaming initiatives are undertaken to strengthen the capacities of women and men leaders towards transforming a meaningful gender equal as well as balanced participation in decision-making.</w:t>
            </w:r>
          </w:p>
          <w:p w:rsidR="00867F05" w:rsidRPr="00AF4304" w:rsidRDefault="00867F05" w:rsidP="00867F05">
            <w:pPr>
              <w:jc w:val="both"/>
              <w:rPr>
                <w:rFonts w:cstheme="minorHAnsi"/>
                <w:color w:val="000000" w:themeColor="text1"/>
              </w:rPr>
            </w:pPr>
          </w:p>
          <w:p w:rsidR="00867F05" w:rsidRPr="00AF4304" w:rsidRDefault="00867F05" w:rsidP="00867F05">
            <w:pPr>
              <w:jc w:val="both"/>
              <w:rPr>
                <w:rFonts w:cstheme="minorHAnsi"/>
                <w:color w:val="000000" w:themeColor="text1"/>
              </w:rPr>
            </w:pPr>
          </w:p>
          <w:p w:rsidR="00867F05" w:rsidRPr="00AF4304" w:rsidRDefault="00867F05" w:rsidP="00867F05">
            <w:pPr>
              <w:pStyle w:val="ListParagraph"/>
              <w:numPr>
                <w:ilvl w:val="0"/>
                <w:numId w:val="17"/>
              </w:numPr>
              <w:textAlignment w:val="baseline"/>
              <w:rPr>
                <w:rFonts w:cstheme="minorHAnsi"/>
                <w:color w:val="000000" w:themeColor="text1"/>
              </w:rPr>
            </w:pPr>
            <w:r w:rsidRPr="00AF4304">
              <w:rPr>
                <w:rFonts w:cstheme="minorHAnsi"/>
                <w:color w:val="000000" w:themeColor="text1"/>
              </w:rPr>
              <w:t>A more coherent approach as a collective undertaking with all agencies and stakeholders led by KPWKM may be required to push for greater advancement.</w:t>
            </w:r>
          </w:p>
          <w:p w:rsidR="00867F05" w:rsidRPr="00AF4304" w:rsidRDefault="00867F05" w:rsidP="00867F05">
            <w:pPr>
              <w:pStyle w:val="ListParagraph"/>
              <w:numPr>
                <w:ilvl w:val="0"/>
                <w:numId w:val="17"/>
              </w:numPr>
              <w:textAlignment w:val="baseline"/>
              <w:rPr>
                <w:rFonts w:cstheme="minorHAnsi"/>
                <w:color w:val="000000" w:themeColor="text1"/>
              </w:rPr>
            </w:pPr>
            <w:r w:rsidRPr="00AF4304">
              <w:rPr>
                <w:rFonts w:cstheme="minorHAnsi"/>
                <w:color w:val="000000" w:themeColor="text1"/>
              </w:rPr>
              <w:t>Stronger advocacy through high level messaging from government as well as from among corporations who are leading on this issue.</w:t>
            </w:r>
          </w:p>
          <w:p w:rsidR="00867F05" w:rsidRPr="00AF4304" w:rsidRDefault="00867F05" w:rsidP="00867F05">
            <w:pPr>
              <w:jc w:val="both"/>
              <w:rPr>
                <w:rFonts w:cstheme="minorHAnsi"/>
                <w:color w:val="000000" w:themeColor="text1"/>
              </w:rPr>
            </w:pPr>
          </w:p>
        </w:tc>
      </w:tr>
      <w:tr w:rsidR="00A2132F" w:rsidRPr="00AF4304" w:rsidTr="00495678">
        <w:tc>
          <w:tcPr>
            <w:tcW w:w="704" w:type="dxa"/>
          </w:tcPr>
          <w:p w:rsidR="00A2132F" w:rsidRPr="00AF4304" w:rsidRDefault="00E941AE">
            <w:pPr>
              <w:rPr>
                <w:rFonts w:cstheme="minorHAnsi"/>
              </w:rPr>
            </w:pPr>
            <w:r>
              <w:rPr>
                <w:rFonts w:cstheme="minorHAnsi"/>
              </w:rPr>
              <w:t>11.</w:t>
            </w:r>
          </w:p>
        </w:tc>
        <w:tc>
          <w:tcPr>
            <w:tcW w:w="3969" w:type="dxa"/>
          </w:tcPr>
          <w:p w:rsidR="00A2132F" w:rsidRPr="00AF4304" w:rsidRDefault="00A2132F">
            <w:pPr>
              <w:rPr>
                <w:rFonts w:cstheme="minorHAnsi"/>
              </w:rPr>
            </w:pPr>
            <w:r w:rsidRPr="00AF4304">
              <w:rPr>
                <w:rFonts w:cstheme="minorHAnsi"/>
              </w:rPr>
              <w:t>WARGA TUA DAN GOLONGAN KURANG UPAYA/</w:t>
            </w:r>
          </w:p>
          <w:p w:rsidR="00A2132F" w:rsidRPr="00AF4304" w:rsidRDefault="00A2132F">
            <w:pPr>
              <w:rPr>
                <w:rFonts w:cstheme="minorHAnsi"/>
                <w:i/>
              </w:rPr>
            </w:pPr>
            <w:r w:rsidRPr="00AF4304">
              <w:rPr>
                <w:rFonts w:cstheme="minorHAnsi"/>
                <w:i/>
              </w:rPr>
              <w:t>ELDERLY AND PERSON WITH DISABILITIES</w:t>
            </w:r>
          </w:p>
        </w:tc>
        <w:tc>
          <w:tcPr>
            <w:tcW w:w="5387" w:type="dxa"/>
          </w:tcPr>
          <w:p w:rsidR="001A58F6" w:rsidRPr="00AF4304" w:rsidRDefault="001A58F6" w:rsidP="001A58F6">
            <w:pPr>
              <w:rPr>
                <w:rFonts w:cstheme="minorHAnsi"/>
              </w:rPr>
            </w:pPr>
          </w:p>
          <w:p w:rsidR="001A58F6" w:rsidRPr="00AF4304" w:rsidRDefault="001A58F6" w:rsidP="001A58F6">
            <w:pPr>
              <w:pStyle w:val="ListParagraph"/>
              <w:numPr>
                <w:ilvl w:val="0"/>
                <w:numId w:val="7"/>
              </w:numPr>
              <w:ind w:left="317"/>
              <w:rPr>
                <w:rFonts w:cstheme="minorHAnsi"/>
              </w:rPr>
            </w:pPr>
            <w:r w:rsidRPr="00AF4304">
              <w:rPr>
                <w:rFonts w:cstheme="minorHAnsi"/>
              </w:rPr>
              <w:t xml:space="preserve">In 2030, Malaysia will be an ageing country. Statistics tell us that a larger proportion of that number will be aged women.  Our 27 year old young adult is set to be a senior citizen in 2050.  We recognize and congratulate the Ministry of Women, Family and Community Development for its </w:t>
            </w:r>
            <w:proofErr w:type="spellStart"/>
            <w:r w:rsidRPr="00AF4304">
              <w:rPr>
                <w:rFonts w:cstheme="minorHAnsi"/>
              </w:rPr>
              <w:t>Dasar</w:t>
            </w:r>
            <w:proofErr w:type="spellEnd"/>
            <w:r w:rsidRPr="00AF4304">
              <w:rPr>
                <w:rFonts w:cstheme="minorHAnsi"/>
              </w:rPr>
              <w:t xml:space="preserve"> </w:t>
            </w:r>
            <w:proofErr w:type="spellStart"/>
            <w:r w:rsidRPr="00AF4304">
              <w:rPr>
                <w:rFonts w:cstheme="minorHAnsi"/>
              </w:rPr>
              <w:t>Warga</w:t>
            </w:r>
            <w:proofErr w:type="spellEnd"/>
            <w:r w:rsidRPr="00AF4304">
              <w:rPr>
                <w:rFonts w:cstheme="minorHAnsi"/>
              </w:rPr>
              <w:t xml:space="preserve"> </w:t>
            </w:r>
            <w:proofErr w:type="spellStart"/>
            <w:r w:rsidRPr="00AF4304">
              <w:rPr>
                <w:rFonts w:cstheme="minorHAnsi"/>
              </w:rPr>
              <w:t>Emas</w:t>
            </w:r>
            <w:proofErr w:type="spellEnd"/>
            <w:r w:rsidRPr="00AF4304">
              <w:rPr>
                <w:rFonts w:cstheme="minorHAnsi"/>
              </w:rPr>
              <w:t xml:space="preserve"> and its plan of action.</w:t>
            </w:r>
          </w:p>
          <w:p w:rsidR="00A2132F" w:rsidRPr="00AF4304" w:rsidRDefault="00A2132F">
            <w:pPr>
              <w:rPr>
                <w:rFonts w:cstheme="minorHAnsi"/>
              </w:rPr>
            </w:pPr>
          </w:p>
        </w:tc>
        <w:tc>
          <w:tcPr>
            <w:tcW w:w="4536" w:type="dxa"/>
          </w:tcPr>
          <w:p w:rsidR="00A2132F" w:rsidRPr="00AF4304" w:rsidRDefault="00A2132F">
            <w:pPr>
              <w:rPr>
                <w:rFonts w:cstheme="minorHAnsi"/>
              </w:rPr>
            </w:pPr>
          </w:p>
          <w:p w:rsidR="001A58F6" w:rsidRPr="00AF4304" w:rsidRDefault="001A58F6" w:rsidP="001A58F6">
            <w:pPr>
              <w:rPr>
                <w:rFonts w:cstheme="minorHAnsi"/>
              </w:rPr>
            </w:pPr>
            <w:r w:rsidRPr="00AF4304">
              <w:rPr>
                <w:rFonts w:cstheme="minorHAnsi"/>
              </w:rPr>
              <w:t>We call on government to review its strategies and budget allocations :</w:t>
            </w:r>
          </w:p>
          <w:p w:rsidR="001A58F6" w:rsidRPr="00AF4304" w:rsidRDefault="001A58F6" w:rsidP="001A58F6">
            <w:pPr>
              <w:pStyle w:val="ListParagraph"/>
              <w:numPr>
                <w:ilvl w:val="0"/>
                <w:numId w:val="29"/>
              </w:numPr>
              <w:rPr>
                <w:rFonts w:cstheme="minorHAnsi"/>
              </w:rPr>
            </w:pPr>
            <w:r w:rsidRPr="00AF4304">
              <w:rPr>
                <w:rFonts w:cstheme="minorHAnsi"/>
              </w:rPr>
              <w:t>To have a comprehensive plan to embrace the new realities of ageing, its implementation of which reaches out and impacts the entire population – in ensuring no one is left behind.</w:t>
            </w:r>
          </w:p>
          <w:p w:rsidR="001A58F6" w:rsidRPr="00AF4304" w:rsidRDefault="001A58F6" w:rsidP="001A58F6">
            <w:pPr>
              <w:pStyle w:val="ListParagraph"/>
              <w:numPr>
                <w:ilvl w:val="0"/>
                <w:numId w:val="29"/>
              </w:numPr>
              <w:rPr>
                <w:rFonts w:cstheme="minorHAnsi"/>
              </w:rPr>
            </w:pPr>
            <w:r w:rsidRPr="00AF4304">
              <w:rPr>
                <w:rFonts w:cstheme="minorHAnsi"/>
              </w:rPr>
              <w:t>To rethink business practices to facilitate providing work for older workers</w:t>
            </w:r>
          </w:p>
          <w:p w:rsidR="001A58F6" w:rsidRPr="00AF4304" w:rsidRDefault="001A58F6" w:rsidP="001A58F6">
            <w:pPr>
              <w:pStyle w:val="ListParagraph"/>
              <w:numPr>
                <w:ilvl w:val="0"/>
                <w:numId w:val="29"/>
              </w:numPr>
              <w:rPr>
                <w:rFonts w:cstheme="minorHAnsi"/>
              </w:rPr>
            </w:pPr>
            <w:r w:rsidRPr="00AF4304">
              <w:rPr>
                <w:rFonts w:cstheme="minorHAnsi"/>
              </w:rPr>
              <w:t>To recognize the health patterns and needs of today’s youth who will form the ageing population in 2050.</w:t>
            </w:r>
          </w:p>
          <w:p w:rsidR="001A58F6" w:rsidRPr="00AF4304" w:rsidRDefault="001A58F6" w:rsidP="001A58F6">
            <w:pPr>
              <w:pStyle w:val="ListParagraph"/>
              <w:ind w:left="360"/>
              <w:rPr>
                <w:rFonts w:cstheme="minorHAnsi"/>
              </w:rPr>
            </w:pPr>
          </w:p>
        </w:tc>
      </w:tr>
      <w:tr w:rsidR="00A2132F" w:rsidRPr="00AF4304" w:rsidTr="00495678">
        <w:tc>
          <w:tcPr>
            <w:tcW w:w="704" w:type="dxa"/>
          </w:tcPr>
          <w:p w:rsidR="00A2132F" w:rsidRPr="00AF4304" w:rsidRDefault="00E941AE">
            <w:pPr>
              <w:rPr>
                <w:rFonts w:cstheme="minorHAnsi"/>
              </w:rPr>
            </w:pPr>
            <w:r>
              <w:rPr>
                <w:rFonts w:cstheme="minorHAnsi"/>
              </w:rPr>
              <w:t>12.</w:t>
            </w:r>
          </w:p>
        </w:tc>
        <w:tc>
          <w:tcPr>
            <w:tcW w:w="3969" w:type="dxa"/>
          </w:tcPr>
          <w:p w:rsidR="00A2132F" w:rsidRPr="00AF4304" w:rsidRDefault="00A2132F">
            <w:pPr>
              <w:rPr>
                <w:rFonts w:cstheme="minorHAnsi"/>
              </w:rPr>
            </w:pPr>
            <w:r w:rsidRPr="00AF4304">
              <w:rPr>
                <w:rFonts w:cstheme="minorHAnsi"/>
              </w:rPr>
              <w:t>ISU SOSIAL/</w:t>
            </w:r>
          </w:p>
          <w:p w:rsidR="00A2132F" w:rsidRPr="00AF4304" w:rsidRDefault="00A2132F">
            <w:pPr>
              <w:rPr>
                <w:rFonts w:cstheme="minorHAnsi"/>
                <w:i/>
              </w:rPr>
            </w:pPr>
            <w:r w:rsidRPr="00AF4304">
              <w:rPr>
                <w:rFonts w:cstheme="minorHAnsi"/>
                <w:i/>
              </w:rPr>
              <w:t>SOCIAL ISSUES</w:t>
            </w:r>
          </w:p>
        </w:tc>
        <w:tc>
          <w:tcPr>
            <w:tcW w:w="5387" w:type="dxa"/>
          </w:tcPr>
          <w:p w:rsidR="0059498D" w:rsidRPr="00AF4304" w:rsidRDefault="0059498D" w:rsidP="0059498D">
            <w:pPr>
              <w:textAlignment w:val="baseline"/>
              <w:rPr>
                <w:rFonts w:cstheme="minorHAnsi"/>
                <w:b/>
                <w:color w:val="000000" w:themeColor="text1"/>
              </w:rPr>
            </w:pPr>
            <w:r w:rsidRPr="00AF4304">
              <w:rPr>
                <w:rFonts w:cstheme="minorHAnsi"/>
                <w:b/>
                <w:color w:val="000000" w:themeColor="text1"/>
              </w:rPr>
              <w:t>CHILD MARRIAGE</w:t>
            </w:r>
          </w:p>
          <w:p w:rsidR="0059498D" w:rsidRPr="009266E2" w:rsidRDefault="0059498D" w:rsidP="0059498D">
            <w:pPr>
              <w:pStyle w:val="ListParagraph"/>
              <w:numPr>
                <w:ilvl w:val="0"/>
                <w:numId w:val="7"/>
              </w:numPr>
              <w:ind w:left="317"/>
              <w:textAlignment w:val="baseline"/>
              <w:rPr>
                <w:rFonts w:cstheme="minorHAnsi"/>
                <w:color w:val="000000" w:themeColor="text1"/>
              </w:rPr>
            </w:pPr>
            <w:r w:rsidRPr="009266E2">
              <w:rPr>
                <w:rFonts w:cstheme="minorHAnsi"/>
                <w:color w:val="000000" w:themeColor="text1"/>
              </w:rPr>
              <w:t>The issue of child marriage is important when we consider the devastating consequences it has for the health, education and wellbeing of our young girls.  Child marriage and education are intrinsically linked and in turn affects efforts to eradicate extreme poverty – child brides miss out on the educational and economic opportunities needed to lift themselves and their family out of the cycle of poverty.</w:t>
            </w:r>
            <w:r w:rsidR="009266E2">
              <w:rPr>
                <w:rFonts w:cstheme="minorHAnsi"/>
                <w:color w:val="000000" w:themeColor="text1"/>
              </w:rPr>
              <w:t xml:space="preserve">  </w:t>
            </w:r>
            <w:r w:rsidRPr="009266E2">
              <w:rPr>
                <w:rFonts w:cstheme="minorHAnsi"/>
                <w:color w:val="000000" w:themeColor="text1"/>
              </w:rPr>
              <w:t xml:space="preserve">In Sabah many children stop school after </w:t>
            </w:r>
            <w:proofErr w:type="spellStart"/>
            <w:r w:rsidRPr="009266E2">
              <w:rPr>
                <w:rFonts w:cstheme="minorHAnsi"/>
                <w:color w:val="000000" w:themeColor="text1"/>
              </w:rPr>
              <w:t>Std</w:t>
            </w:r>
            <w:proofErr w:type="spellEnd"/>
            <w:r w:rsidRPr="009266E2">
              <w:rPr>
                <w:rFonts w:cstheme="minorHAnsi"/>
                <w:color w:val="000000" w:themeColor="text1"/>
              </w:rPr>
              <w:t xml:space="preserve"> 6 and are married off.</w:t>
            </w:r>
          </w:p>
          <w:p w:rsidR="00E941AE" w:rsidRDefault="00E941AE" w:rsidP="0059498D">
            <w:pPr>
              <w:textAlignment w:val="baseline"/>
              <w:rPr>
                <w:rFonts w:cstheme="minorHAnsi"/>
                <w:color w:val="000000" w:themeColor="text1"/>
              </w:rPr>
            </w:pPr>
          </w:p>
          <w:p w:rsidR="00E941AE" w:rsidRDefault="00E941AE" w:rsidP="0059498D">
            <w:pPr>
              <w:textAlignment w:val="baseline"/>
              <w:rPr>
                <w:rFonts w:cstheme="minorHAnsi"/>
                <w:color w:val="000000" w:themeColor="text1"/>
              </w:rPr>
            </w:pPr>
          </w:p>
          <w:p w:rsidR="00E941AE" w:rsidRDefault="00E941AE" w:rsidP="0059498D">
            <w:pPr>
              <w:textAlignment w:val="baseline"/>
              <w:rPr>
                <w:rFonts w:cstheme="minorHAnsi"/>
                <w:color w:val="000000" w:themeColor="text1"/>
              </w:rPr>
            </w:pPr>
          </w:p>
          <w:p w:rsidR="00E941AE" w:rsidRDefault="00E941AE" w:rsidP="0059498D">
            <w:pPr>
              <w:textAlignment w:val="baseline"/>
              <w:rPr>
                <w:rFonts w:cstheme="minorHAnsi"/>
                <w:color w:val="000000" w:themeColor="text1"/>
              </w:rPr>
            </w:pPr>
          </w:p>
          <w:p w:rsidR="00E941AE" w:rsidRDefault="00E941AE" w:rsidP="0059498D">
            <w:pPr>
              <w:textAlignment w:val="baseline"/>
              <w:rPr>
                <w:rFonts w:cstheme="minorHAnsi"/>
                <w:color w:val="000000" w:themeColor="text1"/>
              </w:rPr>
            </w:pPr>
          </w:p>
          <w:p w:rsidR="00E941AE" w:rsidRDefault="00E941AE" w:rsidP="0059498D">
            <w:pPr>
              <w:textAlignment w:val="baseline"/>
              <w:rPr>
                <w:rFonts w:cstheme="minorHAnsi"/>
                <w:color w:val="000000" w:themeColor="text1"/>
              </w:rPr>
            </w:pPr>
          </w:p>
          <w:p w:rsidR="00E941AE" w:rsidRDefault="00E941AE" w:rsidP="0059498D">
            <w:pPr>
              <w:textAlignment w:val="baseline"/>
              <w:rPr>
                <w:rFonts w:cstheme="minorHAnsi"/>
                <w:color w:val="000000" w:themeColor="text1"/>
              </w:rPr>
            </w:pPr>
          </w:p>
          <w:p w:rsidR="00E941AE" w:rsidRDefault="00E941AE" w:rsidP="0059498D">
            <w:pPr>
              <w:textAlignment w:val="baseline"/>
              <w:rPr>
                <w:rFonts w:cstheme="minorHAnsi"/>
                <w:color w:val="000000" w:themeColor="text1"/>
              </w:rPr>
            </w:pPr>
          </w:p>
          <w:p w:rsidR="00E941AE" w:rsidRPr="009266E2" w:rsidRDefault="00E941AE" w:rsidP="00E941AE">
            <w:pPr>
              <w:textAlignment w:val="baseline"/>
              <w:rPr>
                <w:rFonts w:cstheme="minorHAnsi"/>
                <w:b/>
                <w:color w:val="000000" w:themeColor="text1"/>
              </w:rPr>
            </w:pPr>
            <w:r w:rsidRPr="009266E2">
              <w:rPr>
                <w:rFonts w:cstheme="minorHAnsi"/>
                <w:b/>
                <w:color w:val="000000" w:themeColor="text1"/>
              </w:rPr>
              <w:t>UNITY AND PEACE</w:t>
            </w:r>
          </w:p>
          <w:p w:rsidR="00105629" w:rsidRDefault="00105629" w:rsidP="00E941AE">
            <w:pPr>
              <w:pStyle w:val="ListParagraph"/>
              <w:numPr>
                <w:ilvl w:val="0"/>
                <w:numId w:val="7"/>
              </w:numPr>
              <w:ind w:left="317"/>
              <w:rPr>
                <w:rFonts w:cstheme="minorHAnsi"/>
              </w:rPr>
            </w:pPr>
            <w:r>
              <w:rPr>
                <w:rFonts w:cstheme="minorHAnsi"/>
              </w:rPr>
              <w:t>National Unity Consultative Council (NUCC)</w:t>
            </w:r>
          </w:p>
          <w:p w:rsidR="009266E2" w:rsidRPr="009266E2" w:rsidRDefault="00105629" w:rsidP="009266E2">
            <w:pPr>
              <w:pStyle w:val="ListParagraph"/>
              <w:ind w:left="317"/>
              <w:rPr>
                <w:rFonts w:cstheme="minorHAnsi"/>
              </w:rPr>
            </w:pPr>
            <w:r>
              <w:rPr>
                <w:rFonts w:cstheme="minorHAnsi"/>
              </w:rPr>
              <w:t xml:space="preserve">In 2013 the former government had set up the NUCC. </w:t>
            </w:r>
            <w:r w:rsidRPr="00105629">
              <w:rPr>
                <w:rFonts w:cstheme="minorHAnsi"/>
              </w:rPr>
              <w:t>It was an effort of national reconciliation to reduce racial polarization and building united Malaysia nation.</w:t>
            </w:r>
            <w:r>
              <w:rPr>
                <w:rFonts w:cstheme="minorHAnsi"/>
              </w:rPr>
              <w:t xml:space="preserve">  29 members from all sectors in civil society, academia were appointed on the Council.  The NUCC engaged the population through town hall meetings to hear the voices of the people on the issue of harmony and unity.  Based on these grassroots findings, the NUCC submitted to government a substantial report containing 16 recommendations including the </w:t>
            </w:r>
            <w:r w:rsidR="009266E2">
              <w:rPr>
                <w:rFonts w:cstheme="minorHAnsi"/>
              </w:rPr>
              <w:t>e</w:t>
            </w:r>
            <w:r w:rsidR="009266E2" w:rsidRPr="009266E2">
              <w:rPr>
                <w:rFonts w:cstheme="minorHAnsi"/>
              </w:rPr>
              <w:t>nact</w:t>
            </w:r>
            <w:r w:rsidR="009266E2">
              <w:rPr>
                <w:rFonts w:cstheme="minorHAnsi"/>
              </w:rPr>
              <w:t>ment of</w:t>
            </w:r>
            <w:r w:rsidR="009266E2" w:rsidRPr="009266E2">
              <w:rPr>
                <w:rFonts w:cstheme="minorHAnsi"/>
              </w:rPr>
              <w:t xml:space="preserve"> a National Harmony Law and to establ</w:t>
            </w:r>
            <w:r w:rsidR="009266E2">
              <w:rPr>
                <w:rFonts w:cstheme="minorHAnsi"/>
              </w:rPr>
              <w:t xml:space="preserve">ish a Reconciliation Commission.  </w:t>
            </w:r>
          </w:p>
          <w:p w:rsidR="00105629" w:rsidRDefault="00105629" w:rsidP="00105629">
            <w:pPr>
              <w:pStyle w:val="ListParagraph"/>
              <w:ind w:left="317"/>
              <w:rPr>
                <w:rFonts w:cstheme="minorHAnsi"/>
              </w:rPr>
            </w:pPr>
          </w:p>
          <w:p w:rsidR="00105629" w:rsidRDefault="00105629" w:rsidP="00105629">
            <w:pPr>
              <w:pStyle w:val="ListParagraph"/>
              <w:ind w:left="317"/>
              <w:rPr>
                <w:rFonts w:cstheme="minorHAnsi"/>
              </w:rPr>
            </w:pPr>
          </w:p>
          <w:p w:rsidR="00E941AE" w:rsidRDefault="00105629" w:rsidP="00E941AE">
            <w:pPr>
              <w:pStyle w:val="ListParagraph"/>
              <w:numPr>
                <w:ilvl w:val="0"/>
                <w:numId w:val="7"/>
              </w:numPr>
              <w:ind w:left="317"/>
              <w:rPr>
                <w:rFonts w:cstheme="minorHAnsi"/>
              </w:rPr>
            </w:pPr>
            <w:r>
              <w:rPr>
                <w:rFonts w:cstheme="minorHAnsi"/>
              </w:rPr>
              <w:t>W</w:t>
            </w:r>
            <w:r w:rsidR="00E941AE" w:rsidRPr="00AF4304">
              <w:rPr>
                <w:rFonts w:cstheme="minorHAnsi"/>
              </w:rPr>
              <w:t xml:space="preserve">omen have been alarmed by the actions of individuals and groups who incite hatred which threatens interfaith relations in the country and polarises even the most rational Malaysians to opposite ends. </w:t>
            </w:r>
          </w:p>
          <w:p w:rsidR="00105629" w:rsidRDefault="00105629" w:rsidP="00105629">
            <w:pPr>
              <w:rPr>
                <w:rFonts w:cstheme="minorHAnsi"/>
              </w:rPr>
            </w:pPr>
          </w:p>
          <w:p w:rsidR="00105629" w:rsidRDefault="00105629" w:rsidP="00105629">
            <w:pPr>
              <w:rPr>
                <w:rFonts w:cstheme="minorHAnsi"/>
              </w:rPr>
            </w:pPr>
          </w:p>
          <w:p w:rsidR="00105629" w:rsidRPr="00105629" w:rsidRDefault="00105629" w:rsidP="009266E2">
            <w:pPr>
              <w:pStyle w:val="ListParagraph"/>
              <w:ind w:left="317"/>
              <w:rPr>
                <w:rFonts w:cstheme="minorHAnsi"/>
              </w:rPr>
            </w:pPr>
          </w:p>
          <w:p w:rsidR="00E941AE" w:rsidRPr="00AF4304" w:rsidRDefault="00E941AE" w:rsidP="0059498D">
            <w:pPr>
              <w:textAlignment w:val="baseline"/>
              <w:rPr>
                <w:rFonts w:cstheme="minorHAnsi"/>
                <w:color w:val="000000" w:themeColor="text1"/>
              </w:rPr>
            </w:pPr>
          </w:p>
          <w:p w:rsidR="00A2132F" w:rsidRPr="00AF4304" w:rsidRDefault="00A2132F">
            <w:pPr>
              <w:rPr>
                <w:rFonts w:cstheme="minorHAnsi"/>
              </w:rPr>
            </w:pPr>
          </w:p>
        </w:tc>
        <w:tc>
          <w:tcPr>
            <w:tcW w:w="4536" w:type="dxa"/>
          </w:tcPr>
          <w:p w:rsidR="0059498D" w:rsidRPr="00AF4304" w:rsidRDefault="0059498D" w:rsidP="0059498D">
            <w:pPr>
              <w:textAlignment w:val="baseline"/>
              <w:rPr>
                <w:rFonts w:eastAsia="Times New Roman" w:cstheme="minorHAnsi"/>
                <w:bCs/>
                <w:color w:val="000000" w:themeColor="text1"/>
                <w:bdr w:val="none" w:sz="0" w:space="0" w:color="auto" w:frame="1"/>
                <w:lang w:eastAsia="en-MY"/>
              </w:rPr>
            </w:pPr>
          </w:p>
          <w:p w:rsidR="0059498D" w:rsidRPr="00AF4304" w:rsidRDefault="0059498D" w:rsidP="0059498D">
            <w:pPr>
              <w:pStyle w:val="ListParagraph"/>
              <w:numPr>
                <w:ilvl w:val="0"/>
                <w:numId w:val="14"/>
              </w:numPr>
              <w:rPr>
                <w:rFonts w:cstheme="minorHAnsi"/>
                <w:color w:val="000000" w:themeColor="text1"/>
              </w:rPr>
            </w:pPr>
            <w:r w:rsidRPr="00AF4304">
              <w:rPr>
                <w:rFonts w:cstheme="minorHAnsi"/>
                <w:color w:val="000000" w:themeColor="text1"/>
              </w:rPr>
              <w:t>There needs to be more study on causes of child, early and forced marriage, and identify what policies and measures work, supported by rigorous collection of data.</w:t>
            </w:r>
          </w:p>
          <w:p w:rsidR="0059498D" w:rsidRPr="00AF4304" w:rsidRDefault="0059498D" w:rsidP="0059498D">
            <w:pPr>
              <w:pStyle w:val="ListParagraph"/>
              <w:numPr>
                <w:ilvl w:val="0"/>
                <w:numId w:val="14"/>
              </w:numPr>
              <w:rPr>
                <w:rFonts w:cstheme="minorHAnsi"/>
                <w:color w:val="000000" w:themeColor="text1"/>
              </w:rPr>
            </w:pPr>
            <w:r w:rsidRPr="00AF4304">
              <w:rPr>
                <w:rFonts w:cstheme="minorHAnsi"/>
                <w:color w:val="000000" w:themeColor="text1"/>
              </w:rPr>
              <w:t xml:space="preserve">Some families see child, early and forced marriage as a way of providing girls with a home and protecting them from sexual violence.  As such there needs to be more targeted </w:t>
            </w:r>
            <w:r w:rsidRPr="00AF4304">
              <w:rPr>
                <w:rFonts w:cstheme="minorHAnsi"/>
                <w:color w:val="000000" w:themeColor="text1"/>
                <w:shd w:val="clear" w:color="auto" w:fill="FFFFFF"/>
              </w:rPr>
              <w:t xml:space="preserve">awareness-raising, working with civil society organizations, traditional and religious leaders, men and boys and women and girls at all levels </w:t>
            </w:r>
          </w:p>
          <w:p w:rsidR="0059498D" w:rsidRPr="00AF4304" w:rsidRDefault="0059498D" w:rsidP="0059498D">
            <w:pPr>
              <w:pStyle w:val="ListParagraph"/>
              <w:numPr>
                <w:ilvl w:val="0"/>
                <w:numId w:val="14"/>
              </w:numPr>
              <w:rPr>
                <w:rFonts w:cstheme="minorHAnsi"/>
                <w:color w:val="000000" w:themeColor="text1"/>
              </w:rPr>
            </w:pPr>
            <w:r w:rsidRPr="00AF4304">
              <w:rPr>
                <w:rFonts w:cstheme="minorHAnsi"/>
                <w:color w:val="000000" w:themeColor="text1"/>
                <w:shd w:val="clear" w:color="auto" w:fill="FFFFFF"/>
              </w:rPr>
              <w:t>Establish more residential schools in rural areas.</w:t>
            </w:r>
          </w:p>
          <w:p w:rsidR="0059498D" w:rsidRPr="00AF4304" w:rsidRDefault="0059498D" w:rsidP="0059498D">
            <w:pPr>
              <w:pStyle w:val="ListParagraph"/>
              <w:numPr>
                <w:ilvl w:val="0"/>
                <w:numId w:val="14"/>
              </w:numPr>
              <w:rPr>
                <w:rFonts w:cstheme="minorHAnsi"/>
                <w:color w:val="000000" w:themeColor="text1"/>
              </w:rPr>
            </w:pPr>
            <w:r w:rsidRPr="00AF4304">
              <w:rPr>
                <w:rFonts w:cstheme="minorHAnsi"/>
                <w:color w:val="000000" w:themeColor="text1"/>
              </w:rPr>
              <w:t>Institute legislation that sets age of marriage at 18yrs.</w:t>
            </w:r>
          </w:p>
          <w:p w:rsidR="0059498D" w:rsidRDefault="0059498D">
            <w:pPr>
              <w:rPr>
                <w:rFonts w:cstheme="minorHAnsi"/>
              </w:rPr>
            </w:pPr>
          </w:p>
          <w:p w:rsidR="00E941AE" w:rsidRDefault="00E941AE">
            <w:pPr>
              <w:rPr>
                <w:rFonts w:cstheme="minorHAnsi"/>
              </w:rPr>
            </w:pPr>
          </w:p>
          <w:p w:rsidR="00E941AE" w:rsidRDefault="00E941AE">
            <w:pPr>
              <w:rPr>
                <w:rFonts w:cstheme="minorHAnsi"/>
              </w:rPr>
            </w:pPr>
          </w:p>
          <w:p w:rsidR="009266E2" w:rsidRPr="00AF4304" w:rsidRDefault="009266E2" w:rsidP="00E941AE">
            <w:pPr>
              <w:rPr>
                <w:rFonts w:cstheme="minorHAnsi"/>
              </w:rPr>
            </w:pPr>
          </w:p>
          <w:p w:rsidR="009266E2" w:rsidRDefault="009266E2" w:rsidP="00E941AE">
            <w:pPr>
              <w:pStyle w:val="ListParagraph"/>
              <w:numPr>
                <w:ilvl w:val="0"/>
                <w:numId w:val="39"/>
              </w:numPr>
              <w:jc w:val="both"/>
              <w:rPr>
                <w:rFonts w:cstheme="minorHAnsi"/>
              </w:rPr>
            </w:pPr>
            <w:r>
              <w:rPr>
                <w:rFonts w:cstheme="minorHAnsi"/>
              </w:rPr>
              <w:t xml:space="preserve">The release of the NUCC report and the consideration of the recommendations set forth which each have budget implications. </w:t>
            </w:r>
          </w:p>
          <w:p w:rsidR="009266E2" w:rsidRDefault="009266E2" w:rsidP="009266E2">
            <w:pPr>
              <w:pStyle w:val="ListParagraph"/>
              <w:ind w:left="360"/>
              <w:jc w:val="both"/>
              <w:rPr>
                <w:rFonts w:cstheme="minorHAnsi"/>
              </w:rPr>
            </w:pPr>
          </w:p>
          <w:p w:rsidR="00E941AE" w:rsidRPr="00AF4304" w:rsidRDefault="00E941AE" w:rsidP="00E941AE">
            <w:pPr>
              <w:pStyle w:val="ListParagraph"/>
              <w:numPr>
                <w:ilvl w:val="0"/>
                <w:numId w:val="39"/>
              </w:numPr>
              <w:jc w:val="both"/>
              <w:rPr>
                <w:rFonts w:cstheme="minorHAnsi"/>
              </w:rPr>
            </w:pPr>
            <w:r w:rsidRPr="00AF4304">
              <w:rPr>
                <w:rFonts w:cstheme="minorHAnsi"/>
              </w:rPr>
              <w:t xml:space="preserve">Increase interfaith and unity community activities especially involving with women. </w:t>
            </w:r>
          </w:p>
          <w:p w:rsidR="00E941AE" w:rsidRPr="00AF4304" w:rsidRDefault="00E941AE" w:rsidP="00E941AE">
            <w:pPr>
              <w:pStyle w:val="ListParagraph"/>
              <w:ind w:left="360"/>
              <w:jc w:val="both"/>
              <w:rPr>
                <w:rFonts w:cstheme="minorHAnsi"/>
              </w:rPr>
            </w:pPr>
          </w:p>
          <w:p w:rsidR="00E941AE" w:rsidRPr="00AF4304" w:rsidRDefault="00E941AE" w:rsidP="00E941AE">
            <w:pPr>
              <w:pStyle w:val="ListParagraph"/>
              <w:numPr>
                <w:ilvl w:val="0"/>
                <w:numId w:val="39"/>
              </w:numPr>
              <w:jc w:val="both"/>
              <w:rPr>
                <w:rFonts w:cstheme="minorHAnsi"/>
              </w:rPr>
            </w:pPr>
            <w:r w:rsidRPr="00AF4304">
              <w:rPr>
                <w:rFonts w:cstheme="minorHAnsi"/>
              </w:rPr>
              <w:t xml:space="preserve">Biro </w:t>
            </w:r>
            <w:proofErr w:type="spellStart"/>
            <w:r w:rsidRPr="00AF4304">
              <w:rPr>
                <w:rFonts w:cstheme="minorHAnsi"/>
              </w:rPr>
              <w:t>Pengaduan</w:t>
            </w:r>
            <w:proofErr w:type="spellEnd"/>
            <w:r w:rsidRPr="00AF4304">
              <w:rPr>
                <w:rFonts w:cstheme="minorHAnsi"/>
              </w:rPr>
              <w:t xml:space="preserve"> </w:t>
            </w:r>
            <w:proofErr w:type="spellStart"/>
            <w:r w:rsidRPr="00AF4304">
              <w:rPr>
                <w:rFonts w:cstheme="minorHAnsi"/>
              </w:rPr>
              <w:t>Awam</w:t>
            </w:r>
            <w:proofErr w:type="spellEnd"/>
            <w:r w:rsidRPr="00AF4304">
              <w:rPr>
                <w:rFonts w:cstheme="minorHAnsi"/>
              </w:rPr>
              <w:t xml:space="preserve"> should receive </w:t>
            </w:r>
            <w:proofErr w:type="gramStart"/>
            <w:r w:rsidRPr="00AF4304">
              <w:rPr>
                <w:rFonts w:cstheme="minorHAnsi"/>
              </w:rPr>
              <w:t>complaints  on</w:t>
            </w:r>
            <w:proofErr w:type="gramEnd"/>
            <w:r w:rsidRPr="00AF4304">
              <w:rPr>
                <w:rFonts w:cstheme="minorHAnsi"/>
              </w:rPr>
              <w:t xml:space="preserve"> the  misconduct of officials that can lead to polarisation and disunity.</w:t>
            </w:r>
          </w:p>
          <w:p w:rsidR="00E941AE" w:rsidRPr="00AF4304" w:rsidRDefault="00E941AE" w:rsidP="00E941AE">
            <w:pPr>
              <w:pStyle w:val="ListParagraph"/>
              <w:rPr>
                <w:rFonts w:cstheme="minorHAnsi"/>
              </w:rPr>
            </w:pPr>
          </w:p>
          <w:p w:rsidR="00E941AE" w:rsidRPr="00AF4304" w:rsidRDefault="00E941AE" w:rsidP="00E941AE">
            <w:pPr>
              <w:pStyle w:val="ListParagraph"/>
              <w:numPr>
                <w:ilvl w:val="0"/>
                <w:numId w:val="39"/>
              </w:numPr>
              <w:rPr>
                <w:rFonts w:cstheme="minorHAnsi"/>
              </w:rPr>
            </w:pPr>
            <w:r w:rsidRPr="00AF4304">
              <w:rPr>
                <w:rFonts w:cstheme="minorHAnsi"/>
              </w:rPr>
              <w:t xml:space="preserve">The Committee studying the implementation of </w:t>
            </w:r>
            <w:proofErr w:type="spellStart"/>
            <w:r w:rsidRPr="00AF4304">
              <w:rPr>
                <w:rFonts w:cstheme="minorHAnsi"/>
              </w:rPr>
              <w:t>hudud</w:t>
            </w:r>
            <w:proofErr w:type="spellEnd"/>
            <w:r w:rsidRPr="00AF4304">
              <w:rPr>
                <w:rFonts w:cstheme="minorHAnsi"/>
              </w:rPr>
              <w:t xml:space="preserve"> should also study its interpretation. It should include women and members from a variety of disciplines including Medicine and the Sciences to provide a wider and current   perspective on </w:t>
            </w:r>
            <w:proofErr w:type="spellStart"/>
            <w:r w:rsidRPr="00AF4304">
              <w:rPr>
                <w:rFonts w:cstheme="minorHAnsi"/>
              </w:rPr>
              <w:t>hudud</w:t>
            </w:r>
            <w:proofErr w:type="spellEnd"/>
            <w:r w:rsidRPr="00AF4304">
              <w:rPr>
                <w:rFonts w:cstheme="minorHAnsi"/>
              </w:rPr>
              <w:t>.</w:t>
            </w:r>
          </w:p>
          <w:p w:rsidR="00E941AE" w:rsidRPr="00AF4304" w:rsidRDefault="00E941AE" w:rsidP="00E941AE">
            <w:pPr>
              <w:pStyle w:val="ListParagraph"/>
              <w:rPr>
                <w:rFonts w:cstheme="minorHAnsi"/>
              </w:rPr>
            </w:pPr>
          </w:p>
          <w:p w:rsidR="00E941AE" w:rsidRPr="00AF4304" w:rsidRDefault="00E941AE" w:rsidP="00E941AE">
            <w:pPr>
              <w:numPr>
                <w:ilvl w:val="0"/>
                <w:numId w:val="39"/>
              </w:numPr>
              <w:contextualSpacing/>
              <w:rPr>
                <w:rFonts w:cstheme="minorHAnsi"/>
                <w:lang w:val="ms-MY"/>
              </w:rPr>
            </w:pPr>
            <w:r w:rsidRPr="00AF4304">
              <w:rPr>
                <w:rFonts w:cstheme="minorHAnsi"/>
                <w:lang w:val="ms-MY"/>
              </w:rPr>
              <w:t>Strongly recommend to state and federal religious (muslim) authorities to consider setting up the mordichat movements (female religious teachers) such as practised by Morocco to counter fundamentalists.</w:t>
            </w:r>
          </w:p>
          <w:p w:rsidR="00E941AE" w:rsidRPr="00AF4304" w:rsidRDefault="00E941AE" w:rsidP="00E941AE">
            <w:pPr>
              <w:pStyle w:val="ListParagraph"/>
              <w:rPr>
                <w:rFonts w:cstheme="minorHAnsi"/>
                <w:lang w:val="ms-MY"/>
              </w:rPr>
            </w:pPr>
          </w:p>
          <w:p w:rsidR="00E941AE" w:rsidRPr="00AF4304" w:rsidRDefault="00E941AE" w:rsidP="00E941AE">
            <w:pPr>
              <w:numPr>
                <w:ilvl w:val="0"/>
                <w:numId w:val="39"/>
              </w:numPr>
              <w:contextualSpacing/>
              <w:rPr>
                <w:rFonts w:cstheme="minorHAnsi"/>
                <w:lang w:val="ms-MY"/>
              </w:rPr>
            </w:pPr>
            <w:r w:rsidRPr="00AF4304">
              <w:rPr>
                <w:rFonts w:cstheme="minorHAnsi"/>
                <w:lang w:val="ms-MY"/>
              </w:rPr>
              <w:t>Establish strong monitoring of social media focusing on terrorist (IS) threat.</w:t>
            </w:r>
          </w:p>
          <w:p w:rsidR="00E941AE" w:rsidRPr="00AF4304" w:rsidRDefault="00E941AE">
            <w:pPr>
              <w:rPr>
                <w:rFonts w:cstheme="minorHAnsi"/>
              </w:rPr>
            </w:pPr>
          </w:p>
        </w:tc>
      </w:tr>
    </w:tbl>
    <w:p w:rsidR="00495678" w:rsidRDefault="00495678">
      <w:pPr>
        <w:rPr>
          <w:rFonts w:cstheme="minorHAnsi"/>
        </w:rPr>
      </w:pPr>
    </w:p>
    <w:p w:rsidR="00E66C88" w:rsidRDefault="00F82107">
      <w:pPr>
        <w:rPr>
          <w:rFonts w:cstheme="minorHAnsi"/>
        </w:rPr>
      </w:pPr>
      <w:r>
        <w:rPr>
          <w:rFonts w:cstheme="minorHAnsi"/>
        </w:rPr>
        <w:t xml:space="preserve">Submitted by National Council of Women’s Organisations Malaysia together with our affiliates as </w:t>
      </w:r>
      <w:proofErr w:type="gramStart"/>
      <w:r>
        <w:rPr>
          <w:rFonts w:cstheme="minorHAnsi"/>
        </w:rPr>
        <w:t>follows :</w:t>
      </w:r>
      <w:proofErr w:type="gramEnd"/>
    </w:p>
    <w:tbl>
      <w:tblPr>
        <w:tblStyle w:val="TableGrid"/>
        <w:tblW w:w="0" w:type="auto"/>
        <w:tblLook w:val="04A0" w:firstRow="1" w:lastRow="0" w:firstColumn="1" w:lastColumn="0" w:noHBand="0" w:noVBand="1"/>
      </w:tblPr>
      <w:tblGrid>
        <w:gridCol w:w="846"/>
        <w:gridCol w:w="3685"/>
        <w:gridCol w:w="4485"/>
      </w:tblGrid>
      <w:tr w:rsidR="00E66C88" w:rsidTr="00F82107">
        <w:tc>
          <w:tcPr>
            <w:tcW w:w="846" w:type="dxa"/>
            <w:shd w:val="clear" w:color="auto" w:fill="BDD6EE" w:themeFill="accent1" w:themeFillTint="66"/>
          </w:tcPr>
          <w:p w:rsidR="00E66C88" w:rsidRPr="00E66C88" w:rsidRDefault="00E66C88" w:rsidP="00E66C88">
            <w:pPr>
              <w:jc w:val="center"/>
              <w:rPr>
                <w:b/>
              </w:rPr>
            </w:pPr>
            <w:r w:rsidRPr="00E66C88">
              <w:rPr>
                <w:b/>
              </w:rPr>
              <w:t>NO</w:t>
            </w:r>
          </w:p>
        </w:tc>
        <w:tc>
          <w:tcPr>
            <w:tcW w:w="8170" w:type="dxa"/>
            <w:gridSpan w:val="2"/>
            <w:shd w:val="clear" w:color="auto" w:fill="BDD6EE" w:themeFill="accent1" w:themeFillTint="66"/>
          </w:tcPr>
          <w:p w:rsidR="00E66C88" w:rsidRDefault="00E66C88" w:rsidP="00E66C88">
            <w:pPr>
              <w:jc w:val="center"/>
              <w:rPr>
                <w:b/>
              </w:rPr>
            </w:pPr>
            <w:r w:rsidRPr="00E66C88">
              <w:rPr>
                <w:b/>
              </w:rPr>
              <w:t>AFFILIATES</w:t>
            </w:r>
          </w:p>
          <w:p w:rsidR="00E66C88" w:rsidRPr="00E66C88" w:rsidRDefault="00E66C88" w:rsidP="00E66C88">
            <w:pPr>
              <w:jc w:val="center"/>
              <w:rPr>
                <w:b/>
              </w:rPr>
            </w:pPr>
          </w:p>
        </w:tc>
      </w:tr>
      <w:tr w:rsidR="00E66C88" w:rsidRPr="005B57D2" w:rsidTr="00F82107">
        <w:trPr>
          <w:trHeight w:val="345"/>
        </w:trPr>
        <w:tc>
          <w:tcPr>
            <w:tcW w:w="846" w:type="dxa"/>
            <w:noWrap/>
          </w:tcPr>
          <w:p w:rsidR="00E66C88" w:rsidRPr="00663DE7" w:rsidRDefault="00E66C88" w:rsidP="00E66C88">
            <w:pPr>
              <w:pStyle w:val="ListParagraph"/>
              <w:numPr>
                <w:ilvl w:val="0"/>
                <w:numId w:val="45"/>
              </w:numPr>
              <w:jc w:val="right"/>
              <w:rPr>
                <w:rFonts w:ascii="Calibri" w:eastAsia="Times New Roman" w:hAnsi="Calibri" w:cs="Times New Roman"/>
                <w:lang w:eastAsia="en-MY"/>
              </w:rPr>
            </w:pPr>
          </w:p>
        </w:tc>
        <w:tc>
          <w:tcPr>
            <w:tcW w:w="8170" w:type="dxa"/>
            <w:gridSpan w:val="2"/>
            <w:noWrap/>
            <w:hideMark/>
          </w:tcPr>
          <w:p w:rsidR="00E66C88" w:rsidRPr="005B57D2" w:rsidRDefault="00E66C88" w:rsidP="00F82107">
            <w:pPr>
              <w:rPr>
                <w:rFonts w:ascii="Calibri" w:eastAsia="Times New Roman" w:hAnsi="Calibri" w:cs="Times New Roman"/>
                <w:lang w:eastAsia="en-MY"/>
              </w:rPr>
            </w:pPr>
            <w:r w:rsidRPr="005B57D2">
              <w:rPr>
                <w:rFonts w:ascii="Calibri" w:eastAsia="Times New Roman" w:hAnsi="Calibri" w:cs="Times New Roman"/>
                <w:lang w:eastAsia="en-MY"/>
              </w:rPr>
              <w:t xml:space="preserve">Alumni </w:t>
            </w:r>
            <w:proofErr w:type="spellStart"/>
            <w:r w:rsidRPr="005B57D2">
              <w:rPr>
                <w:rFonts w:ascii="Calibri" w:eastAsia="Times New Roman" w:hAnsi="Calibri" w:cs="Times New Roman"/>
                <w:lang w:eastAsia="en-MY"/>
              </w:rPr>
              <w:t>Politeknik</w:t>
            </w:r>
            <w:proofErr w:type="spellEnd"/>
            <w:r w:rsidRPr="005B57D2">
              <w:rPr>
                <w:rFonts w:ascii="Calibri" w:eastAsia="Times New Roman" w:hAnsi="Calibri" w:cs="Times New Roman"/>
                <w:lang w:eastAsia="en-MY"/>
              </w:rPr>
              <w:t xml:space="preserve"> </w:t>
            </w:r>
            <w:proofErr w:type="spellStart"/>
            <w:r w:rsidRPr="005B57D2">
              <w:rPr>
                <w:rFonts w:ascii="Calibri" w:eastAsia="Times New Roman" w:hAnsi="Calibri" w:cs="Times New Roman"/>
                <w:lang w:eastAsia="en-MY"/>
              </w:rPr>
              <w:t>Ungku</w:t>
            </w:r>
            <w:proofErr w:type="spellEnd"/>
            <w:r w:rsidRPr="005B57D2">
              <w:rPr>
                <w:rFonts w:ascii="Calibri" w:eastAsia="Times New Roman" w:hAnsi="Calibri" w:cs="Times New Roman"/>
                <w:lang w:eastAsia="en-MY"/>
              </w:rPr>
              <w:t xml:space="preserve"> Omar</w:t>
            </w:r>
          </w:p>
        </w:tc>
      </w:tr>
      <w:tr w:rsidR="00E66C88" w:rsidRPr="005B57D2" w:rsidTr="00F82107">
        <w:trPr>
          <w:trHeight w:val="345"/>
        </w:trPr>
        <w:tc>
          <w:tcPr>
            <w:tcW w:w="846" w:type="dxa"/>
            <w:noWrap/>
          </w:tcPr>
          <w:p w:rsidR="00E66C88" w:rsidRPr="00663DE7" w:rsidRDefault="00E66C88" w:rsidP="00E66C88">
            <w:pPr>
              <w:pStyle w:val="ListParagraph"/>
              <w:numPr>
                <w:ilvl w:val="0"/>
                <w:numId w:val="45"/>
              </w:numPr>
              <w:jc w:val="right"/>
              <w:rPr>
                <w:rFonts w:ascii="Calibri" w:eastAsia="Times New Roman" w:hAnsi="Calibri" w:cs="Times New Roman"/>
                <w:lang w:eastAsia="en-MY"/>
              </w:rPr>
            </w:pPr>
          </w:p>
        </w:tc>
        <w:tc>
          <w:tcPr>
            <w:tcW w:w="8170" w:type="dxa"/>
            <w:gridSpan w:val="2"/>
            <w:noWrap/>
            <w:hideMark/>
          </w:tcPr>
          <w:p w:rsidR="00E66C88" w:rsidRPr="005B57D2" w:rsidRDefault="00E66C88" w:rsidP="00F82107">
            <w:pPr>
              <w:rPr>
                <w:rFonts w:ascii="Calibri" w:eastAsia="Times New Roman" w:hAnsi="Calibri" w:cs="Times New Roman"/>
                <w:lang w:eastAsia="en-MY"/>
              </w:rPr>
            </w:pPr>
            <w:proofErr w:type="spellStart"/>
            <w:r w:rsidRPr="005B57D2">
              <w:rPr>
                <w:rFonts w:ascii="Calibri" w:eastAsia="Times New Roman" w:hAnsi="Calibri" w:cs="Times New Roman"/>
                <w:lang w:eastAsia="en-MY"/>
              </w:rPr>
              <w:t>Angkatan</w:t>
            </w:r>
            <w:proofErr w:type="spellEnd"/>
            <w:r w:rsidRPr="005B57D2">
              <w:rPr>
                <w:rFonts w:ascii="Calibri" w:eastAsia="Times New Roman" w:hAnsi="Calibri" w:cs="Times New Roman"/>
                <w:lang w:eastAsia="en-MY"/>
              </w:rPr>
              <w:t xml:space="preserve"> </w:t>
            </w:r>
            <w:proofErr w:type="spellStart"/>
            <w:r w:rsidRPr="005B57D2">
              <w:rPr>
                <w:rFonts w:ascii="Calibri" w:eastAsia="Times New Roman" w:hAnsi="Calibri" w:cs="Times New Roman"/>
                <w:lang w:eastAsia="en-MY"/>
              </w:rPr>
              <w:t>Koperasi</w:t>
            </w:r>
            <w:proofErr w:type="spellEnd"/>
            <w:r w:rsidRPr="005B57D2">
              <w:rPr>
                <w:rFonts w:ascii="Calibri" w:eastAsia="Times New Roman" w:hAnsi="Calibri" w:cs="Times New Roman"/>
                <w:lang w:eastAsia="en-MY"/>
              </w:rPr>
              <w:t xml:space="preserve"> </w:t>
            </w:r>
            <w:proofErr w:type="spellStart"/>
            <w:r w:rsidRPr="005B57D2">
              <w:rPr>
                <w:rFonts w:ascii="Calibri" w:eastAsia="Times New Roman" w:hAnsi="Calibri" w:cs="Times New Roman"/>
                <w:lang w:eastAsia="en-MY"/>
              </w:rPr>
              <w:t>Kebangsaan</w:t>
            </w:r>
            <w:proofErr w:type="spellEnd"/>
            <w:r w:rsidRPr="005B57D2">
              <w:rPr>
                <w:rFonts w:ascii="Calibri" w:eastAsia="Times New Roman" w:hAnsi="Calibri" w:cs="Times New Roman"/>
                <w:lang w:eastAsia="en-MY"/>
              </w:rPr>
              <w:t xml:space="preserve"> Malaysia </w:t>
            </w:r>
            <w:proofErr w:type="spellStart"/>
            <w:r w:rsidRPr="005B57D2">
              <w:rPr>
                <w:rFonts w:ascii="Calibri" w:eastAsia="Times New Roman" w:hAnsi="Calibri" w:cs="Times New Roman"/>
                <w:lang w:eastAsia="en-MY"/>
              </w:rPr>
              <w:t>Berhad</w:t>
            </w:r>
            <w:proofErr w:type="spellEnd"/>
            <w:r w:rsidRPr="005B57D2">
              <w:rPr>
                <w:rFonts w:ascii="Calibri" w:eastAsia="Times New Roman" w:hAnsi="Calibri" w:cs="Times New Roman"/>
                <w:lang w:eastAsia="en-MY"/>
              </w:rPr>
              <w:t xml:space="preserve">  (FUNGSI ANGKASA)</w:t>
            </w:r>
          </w:p>
        </w:tc>
      </w:tr>
      <w:tr w:rsidR="00E66C88" w:rsidRPr="005B57D2" w:rsidTr="00F82107">
        <w:trPr>
          <w:trHeight w:val="345"/>
        </w:trPr>
        <w:tc>
          <w:tcPr>
            <w:tcW w:w="846" w:type="dxa"/>
            <w:noWrap/>
          </w:tcPr>
          <w:p w:rsidR="00E66C88" w:rsidRPr="00663DE7" w:rsidRDefault="00E66C88" w:rsidP="00E66C88">
            <w:pPr>
              <w:pStyle w:val="ListParagraph"/>
              <w:numPr>
                <w:ilvl w:val="0"/>
                <w:numId w:val="45"/>
              </w:numPr>
              <w:jc w:val="right"/>
              <w:rPr>
                <w:rFonts w:ascii="Calibri" w:eastAsia="Times New Roman" w:hAnsi="Calibri" w:cs="Times New Roman"/>
                <w:lang w:eastAsia="en-MY"/>
              </w:rPr>
            </w:pPr>
          </w:p>
        </w:tc>
        <w:tc>
          <w:tcPr>
            <w:tcW w:w="8170" w:type="dxa"/>
            <w:gridSpan w:val="2"/>
            <w:noWrap/>
            <w:hideMark/>
          </w:tcPr>
          <w:p w:rsidR="00E66C88" w:rsidRPr="005B57D2" w:rsidRDefault="00E66C88" w:rsidP="00F82107">
            <w:pPr>
              <w:rPr>
                <w:rFonts w:ascii="Calibri" w:eastAsia="Times New Roman" w:hAnsi="Calibri" w:cs="Times New Roman"/>
                <w:lang w:eastAsia="en-MY"/>
              </w:rPr>
            </w:pPr>
            <w:r w:rsidRPr="005B57D2">
              <w:rPr>
                <w:rFonts w:ascii="Calibri" w:eastAsia="Times New Roman" w:hAnsi="Calibri" w:cs="Times New Roman"/>
                <w:lang w:eastAsia="en-MY"/>
              </w:rPr>
              <w:t>Area Executive Council Of Methodist Church in Malaysia (MCM)</w:t>
            </w:r>
          </w:p>
        </w:tc>
      </w:tr>
      <w:tr w:rsidR="00E66C88" w:rsidRPr="00663DE7" w:rsidTr="00F82107">
        <w:tc>
          <w:tcPr>
            <w:tcW w:w="846" w:type="dxa"/>
          </w:tcPr>
          <w:p w:rsidR="00E66C88" w:rsidRPr="00663DE7" w:rsidRDefault="00E66C88" w:rsidP="00E66C88">
            <w:pPr>
              <w:pStyle w:val="ListParagraph"/>
              <w:numPr>
                <w:ilvl w:val="0"/>
                <w:numId w:val="45"/>
              </w:numPr>
            </w:pPr>
          </w:p>
        </w:tc>
        <w:tc>
          <w:tcPr>
            <w:tcW w:w="8170" w:type="dxa"/>
            <w:gridSpan w:val="2"/>
            <w:tcBorders>
              <w:top w:val="nil"/>
              <w:left w:val="single" w:sz="4" w:space="0" w:color="auto"/>
              <w:bottom w:val="nil"/>
              <w:right w:val="single" w:sz="4" w:space="0" w:color="auto"/>
            </w:tcBorders>
            <w:shd w:val="clear" w:color="auto" w:fill="auto"/>
            <w:vAlign w:val="bottom"/>
          </w:tcPr>
          <w:p w:rsidR="00E66C88" w:rsidRPr="00663DE7" w:rsidRDefault="00E66C88" w:rsidP="00F82107">
            <w:pPr>
              <w:rPr>
                <w:rFonts w:ascii="Calibri" w:hAnsi="Calibri"/>
              </w:rPr>
            </w:pPr>
            <w:proofErr w:type="spellStart"/>
            <w:r w:rsidRPr="00663DE7">
              <w:rPr>
                <w:rFonts w:ascii="Calibri" w:hAnsi="Calibri"/>
              </w:rPr>
              <w:t>Bahai</w:t>
            </w:r>
            <w:proofErr w:type="spellEnd"/>
            <w:r w:rsidRPr="00663DE7">
              <w:rPr>
                <w:rFonts w:ascii="Calibri" w:hAnsi="Calibri"/>
              </w:rPr>
              <w:t xml:space="preserve"> Off</w:t>
            </w:r>
            <w:r w:rsidR="00F82107">
              <w:rPr>
                <w:rFonts w:ascii="Calibri" w:hAnsi="Calibri"/>
              </w:rPr>
              <w:t>ice</w:t>
            </w:r>
            <w:r w:rsidRPr="00663DE7">
              <w:rPr>
                <w:rFonts w:ascii="Calibri" w:hAnsi="Calibri"/>
              </w:rPr>
              <w:t xml:space="preserve"> For The Advancement Of Women Sarawak (BOAW)</w:t>
            </w:r>
          </w:p>
        </w:tc>
      </w:tr>
      <w:tr w:rsidR="00E66C88" w:rsidRPr="00663DE7" w:rsidTr="00F82107">
        <w:tc>
          <w:tcPr>
            <w:tcW w:w="846" w:type="dxa"/>
          </w:tcPr>
          <w:p w:rsidR="00E66C88" w:rsidRPr="00663DE7" w:rsidRDefault="00E66C88" w:rsidP="00E66C88">
            <w:pPr>
              <w:pStyle w:val="ListParagraph"/>
              <w:numPr>
                <w:ilvl w:val="0"/>
                <w:numId w:val="45"/>
              </w:numPr>
            </w:pPr>
          </w:p>
        </w:tc>
        <w:tc>
          <w:tcPr>
            <w:tcW w:w="8170" w:type="dxa"/>
            <w:gridSpan w:val="2"/>
          </w:tcPr>
          <w:p w:rsidR="00E66C88" w:rsidRPr="00663DE7" w:rsidRDefault="00E66C88" w:rsidP="00F82107">
            <w:r w:rsidRPr="00663DE7">
              <w:t xml:space="preserve">BAHA'I Office for the Advancement of Women , </w:t>
            </w:r>
            <w:proofErr w:type="spellStart"/>
            <w:r w:rsidRPr="00663DE7">
              <w:t>M'sia</w:t>
            </w:r>
            <w:proofErr w:type="spellEnd"/>
          </w:p>
        </w:tc>
      </w:tr>
      <w:tr w:rsidR="00E66C88" w:rsidRPr="00663DE7" w:rsidTr="00F82107">
        <w:tc>
          <w:tcPr>
            <w:tcW w:w="846" w:type="dxa"/>
          </w:tcPr>
          <w:p w:rsidR="00E66C88" w:rsidRPr="00663DE7" w:rsidRDefault="00E66C88" w:rsidP="00E66C88">
            <w:pPr>
              <w:pStyle w:val="ListParagraph"/>
              <w:numPr>
                <w:ilvl w:val="0"/>
                <w:numId w:val="45"/>
              </w:numPr>
            </w:pPr>
          </w:p>
        </w:tc>
        <w:tc>
          <w:tcPr>
            <w:tcW w:w="8170" w:type="dxa"/>
            <w:gridSpan w:val="2"/>
            <w:tcBorders>
              <w:top w:val="nil"/>
              <w:left w:val="single" w:sz="4" w:space="0" w:color="auto"/>
              <w:bottom w:val="nil"/>
              <w:right w:val="single" w:sz="4" w:space="0" w:color="auto"/>
            </w:tcBorders>
            <w:shd w:val="clear" w:color="auto" w:fill="auto"/>
            <w:vAlign w:val="bottom"/>
          </w:tcPr>
          <w:p w:rsidR="00E66C88" w:rsidRPr="00663DE7" w:rsidRDefault="00E66C88" w:rsidP="00F82107">
            <w:pPr>
              <w:rPr>
                <w:rFonts w:ascii="Calibri" w:hAnsi="Calibri"/>
              </w:rPr>
            </w:pPr>
            <w:r w:rsidRPr="00663DE7">
              <w:rPr>
                <w:rFonts w:ascii="Calibri" w:hAnsi="Calibri"/>
              </w:rPr>
              <w:t>Buddhist Missionary Society  (Ladies Section)</w:t>
            </w:r>
          </w:p>
        </w:tc>
      </w:tr>
      <w:tr w:rsidR="00E66C88" w:rsidTr="00F82107">
        <w:tc>
          <w:tcPr>
            <w:tcW w:w="846" w:type="dxa"/>
          </w:tcPr>
          <w:p w:rsidR="00E66C88" w:rsidRDefault="00E66C88" w:rsidP="00E66C88">
            <w:pPr>
              <w:pStyle w:val="ListParagraph"/>
              <w:numPr>
                <w:ilvl w:val="0"/>
                <w:numId w:val="45"/>
              </w:numPr>
            </w:pPr>
          </w:p>
        </w:tc>
        <w:tc>
          <w:tcPr>
            <w:tcW w:w="8170" w:type="dxa"/>
            <w:gridSpan w:val="2"/>
          </w:tcPr>
          <w:p w:rsidR="00E66C88" w:rsidRDefault="00E66C88" w:rsidP="00F82107">
            <w:r w:rsidRPr="005B57D2">
              <w:t>Catholic Women’s League Of Malaysia</w:t>
            </w:r>
          </w:p>
        </w:tc>
      </w:tr>
      <w:tr w:rsidR="00E66C88" w:rsidTr="00F82107">
        <w:tc>
          <w:tcPr>
            <w:tcW w:w="846" w:type="dxa"/>
          </w:tcPr>
          <w:p w:rsidR="00E66C88" w:rsidRDefault="00E66C88" w:rsidP="00E66C88">
            <w:pPr>
              <w:pStyle w:val="ListParagraph"/>
              <w:numPr>
                <w:ilvl w:val="0"/>
                <w:numId w:val="45"/>
              </w:numPr>
            </w:pPr>
          </w:p>
        </w:tc>
        <w:tc>
          <w:tcPr>
            <w:tcW w:w="8170" w:type="dxa"/>
            <w:gridSpan w:val="2"/>
          </w:tcPr>
          <w:p w:rsidR="00E66C88" w:rsidRDefault="00E66C88" w:rsidP="00F82107">
            <w:r w:rsidRPr="005B57D2">
              <w:t xml:space="preserve">Dewan </w:t>
            </w:r>
            <w:proofErr w:type="spellStart"/>
            <w:r w:rsidRPr="005B57D2">
              <w:t>Perhimpunan</w:t>
            </w:r>
            <w:proofErr w:type="spellEnd"/>
            <w:r w:rsidRPr="005B57D2">
              <w:t xml:space="preserve"> </w:t>
            </w:r>
            <w:proofErr w:type="spellStart"/>
            <w:r w:rsidRPr="005B57D2">
              <w:t>Cina</w:t>
            </w:r>
            <w:proofErr w:type="spellEnd"/>
            <w:r w:rsidRPr="005B57D2">
              <w:t xml:space="preserve"> KL &amp; Selangor</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r w:rsidRPr="005B57D2">
              <w:t xml:space="preserve">Dewan </w:t>
            </w:r>
            <w:proofErr w:type="spellStart"/>
            <w:r w:rsidRPr="005B57D2">
              <w:t>Perniagaan</w:t>
            </w:r>
            <w:proofErr w:type="spellEnd"/>
            <w:r w:rsidRPr="005B57D2">
              <w:t xml:space="preserve"> Dan </w:t>
            </w:r>
            <w:proofErr w:type="spellStart"/>
            <w:r w:rsidRPr="005B57D2">
              <w:t>Perindustrian</w:t>
            </w:r>
            <w:proofErr w:type="spellEnd"/>
            <w:r w:rsidRPr="005B57D2">
              <w:t xml:space="preserve"> India KL &amp; </w:t>
            </w:r>
            <w:proofErr w:type="spellStart"/>
            <w:r w:rsidRPr="005B57D2">
              <w:t>Sel</w:t>
            </w:r>
            <w:proofErr w:type="spellEnd"/>
            <w:r w:rsidRPr="005B57D2">
              <w:t xml:space="preserve">  (KLSICCI)</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r w:rsidRPr="005B57D2">
              <w:t>Good Shepherd Services</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r w:rsidRPr="005B57D2">
              <w:t>Inner Wheel Club of  Kuala   Lumpur</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r w:rsidRPr="005B57D2">
              <w:t xml:space="preserve">Inner Wheel Club of </w:t>
            </w:r>
            <w:proofErr w:type="spellStart"/>
            <w:r w:rsidRPr="005B57D2">
              <w:t>Subang</w:t>
            </w:r>
            <w:proofErr w:type="spellEnd"/>
            <w:r w:rsidRPr="005B57D2">
              <w:t xml:space="preserve"> (new)</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proofErr w:type="spellStart"/>
            <w:r w:rsidRPr="005B57D2">
              <w:t>Kelab</w:t>
            </w:r>
            <w:proofErr w:type="spellEnd"/>
            <w:r w:rsidRPr="005B57D2">
              <w:t xml:space="preserve"> </w:t>
            </w:r>
            <w:proofErr w:type="spellStart"/>
            <w:r w:rsidRPr="005B57D2">
              <w:t>Ekta</w:t>
            </w:r>
            <w:proofErr w:type="spellEnd"/>
            <w:r w:rsidRPr="005B57D2">
              <w:t xml:space="preserve"> Kuala Lumpur &amp; </w:t>
            </w:r>
            <w:proofErr w:type="spellStart"/>
            <w:r w:rsidRPr="005B57D2">
              <w:t>Sel</w:t>
            </w:r>
            <w:proofErr w:type="spellEnd"/>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r w:rsidRPr="005B57D2">
              <w:t>International Women's Association (IWA) KL</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proofErr w:type="spellStart"/>
            <w:r w:rsidRPr="005B57D2">
              <w:t>Kelab</w:t>
            </w:r>
            <w:proofErr w:type="spellEnd"/>
            <w:r w:rsidRPr="005B57D2">
              <w:t xml:space="preserve"> </w:t>
            </w:r>
            <w:proofErr w:type="spellStart"/>
            <w:r w:rsidRPr="005B57D2">
              <w:t>Ibu</w:t>
            </w:r>
            <w:proofErr w:type="spellEnd"/>
            <w:r w:rsidRPr="005B57D2">
              <w:t xml:space="preserve"> Tunggal </w:t>
            </w:r>
            <w:proofErr w:type="spellStart"/>
            <w:r w:rsidRPr="005B57D2">
              <w:t>Cempaka</w:t>
            </w:r>
            <w:proofErr w:type="spellEnd"/>
            <w:r w:rsidRPr="005B57D2">
              <w:t xml:space="preserve"> </w:t>
            </w:r>
            <w:proofErr w:type="spellStart"/>
            <w:r w:rsidRPr="005B57D2">
              <w:t>Msia</w:t>
            </w:r>
            <w:proofErr w:type="spellEnd"/>
            <w:r w:rsidRPr="005B57D2">
              <w:t xml:space="preserve"> (2017)</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proofErr w:type="spellStart"/>
            <w:r w:rsidRPr="005B57D2">
              <w:t>Kelab</w:t>
            </w:r>
            <w:proofErr w:type="spellEnd"/>
            <w:r w:rsidRPr="005B57D2">
              <w:t xml:space="preserve"> </w:t>
            </w:r>
            <w:proofErr w:type="spellStart"/>
            <w:r w:rsidRPr="005B57D2">
              <w:t>Penceramah</w:t>
            </w:r>
            <w:proofErr w:type="spellEnd"/>
            <w:r w:rsidRPr="005B57D2">
              <w:t xml:space="preserve"> KL (KLSC)</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proofErr w:type="spellStart"/>
            <w:r w:rsidRPr="005B57D2">
              <w:t>Kelab</w:t>
            </w:r>
            <w:proofErr w:type="spellEnd"/>
            <w:r w:rsidRPr="005B57D2">
              <w:t xml:space="preserve"> Veteran MAYC Malaysia</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proofErr w:type="spellStart"/>
            <w:r w:rsidRPr="005B57D2">
              <w:t>Kelab</w:t>
            </w:r>
            <w:proofErr w:type="spellEnd"/>
            <w:r w:rsidRPr="005B57D2">
              <w:t xml:space="preserve"> </w:t>
            </w:r>
            <w:proofErr w:type="spellStart"/>
            <w:r w:rsidRPr="005B57D2">
              <w:t>Zonta</w:t>
            </w:r>
            <w:proofErr w:type="spellEnd"/>
            <w:r w:rsidRPr="005B57D2">
              <w:t xml:space="preserve"> Kuala Lumpur</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proofErr w:type="spellStart"/>
            <w:r w:rsidRPr="005B57D2">
              <w:t>Kesatuan</w:t>
            </w:r>
            <w:proofErr w:type="spellEnd"/>
            <w:r w:rsidRPr="005B57D2">
              <w:t xml:space="preserve"> </w:t>
            </w:r>
            <w:proofErr w:type="spellStart"/>
            <w:r w:rsidRPr="005B57D2">
              <w:t>Perkhidmatan</w:t>
            </w:r>
            <w:proofErr w:type="spellEnd"/>
            <w:r w:rsidRPr="005B57D2">
              <w:t xml:space="preserve"> </w:t>
            </w:r>
            <w:proofErr w:type="spellStart"/>
            <w:r w:rsidRPr="005B57D2">
              <w:t>Perguruan</w:t>
            </w:r>
            <w:proofErr w:type="spellEnd"/>
            <w:r w:rsidRPr="005B57D2">
              <w:t xml:space="preserve"> </w:t>
            </w:r>
            <w:proofErr w:type="spellStart"/>
            <w:r w:rsidRPr="005B57D2">
              <w:t>Kebangsaan</w:t>
            </w:r>
            <w:proofErr w:type="spellEnd"/>
            <w:r w:rsidRPr="005B57D2">
              <w:t xml:space="preserve"> Sem. </w:t>
            </w:r>
            <w:proofErr w:type="spellStart"/>
            <w:r w:rsidRPr="005B57D2">
              <w:t>M'sia</w:t>
            </w:r>
            <w:proofErr w:type="spellEnd"/>
            <w:r w:rsidRPr="005B57D2">
              <w:t xml:space="preserve">  (NUTP)</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proofErr w:type="spellStart"/>
            <w:r w:rsidRPr="005B57D2">
              <w:t>Koperasi</w:t>
            </w:r>
            <w:proofErr w:type="spellEnd"/>
            <w:r w:rsidRPr="005B57D2">
              <w:t xml:space="preserve"> </w:t>
            </w:r>
            <w:proofErr w:type="spellStart"/>
            <w:r w:rsidRPr="005B57D2">
              <w:t>Jaffanese</w:t>
            </w:r>
            <w:proofErr w:type="spellEnd"/>
            <w:r w:rsidRPr="005B57D2">
              <w:t xml:space="preserve"> </w:t>
            </w:r>
            <w:proofErr w:type="spellStart"/>
            <w:r w:rsidRPr="005B57D2">
              <w:t>Bhd</w:t>
            </w:r>
            <w:proofErr w:type="spellEnd"/>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r w:rsidRPr="005B57D2">
              <w:t xml:space="preserve">Kumpulan </w:t>
            </w:r>
            <w:proofErr w:type="spellStart"/>
            <w:r w:rsidRPr="005B57D2">
              <w:t>Daya</w:t>
            </w:r>
            <w:proofErr w:type="spellEnd"/>
            <w:r w:rsidRPr="005B57D2">
              <w:t xml:space="preserve"> </w:t>
            </w:r>
            <w:proofErr w:type="spellStart"/>
            <w:r w:rsidRPr="005B57D2">
              <w:t>Tindakan</w:t>
            </w:r>
            <w:proofErr w:type="spellEnd"/>
            <w:r w:rsidRPr="005B57D2">
              <w:t xml:space="preserve"> </w:t>
            </w:r>
            <w:proofErr w:type="spellStart"/>
            <w:r w:rsidRPr="005B57D2">
              <w:t>Wanita</w:t>
            </w:r>
            <w:proofErr w:type="spellEnd"/>
            <w:r w:rsidRPr="005B57D2">
              <w:t xml:space="preserve"> Sabah (SAWO)</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proofErr w:type="spellStart"/>
            <w:r w:rsidRPr="005B57D2">
              <w:t>Majlis</w:t>
            </w:r>
            <w:proofErr w:type="spellEnd"/>
            <w:r w:rsidRPr="005B57D2">
              <w:t xml:space="preserve"> </w:t>
            </w:r>
            <w:proofErr w:type="spellStart"/>
            <w:r w:rsidRPr="005B57D2">
              <w:t>Gereja</w:t>
            </w:r>
            <w:proofErr w:type="spellEnd"/>
            <w:r w:rsidRPr="005B57D2">
              <w:t xml:space="preserve">- </w:t>
            </w:r>
            <w:proofErr w:type="spellStart"/>
            <w:r w:rsidRPr="005B57D2">
              <w:t>Gereja</w:t>
            </w:r>
            <w:proofErr w:type="spellEnd"/>
            <w:r w:rsidRPr="005B57D2">
              <w:t xml:space="preserve"> Malaysia (CCM)</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proofErr w:type="spellStart"/>
            <w:r w:rsidRPr="005B57D2">
              <w:t>Majlis</w:t>
            </w:r>
            <w:proofErr w:type="spellEnd"/>
            <w:r w:rsidRPr="005B57D2">
              <w:t xml:space="preserve"> </w:t>
            </w:r>
            <w:proofErr w:type="spellStart"/>
            <w:r w:rsidRPr="005B57D2">
              <w:t>Pemulihan</w:t>
            </w:r>
            <w:proofErr w:type="spellEnd"/>
            <w:r w:rsidRPr="005B57D2">
              <w:t xml:space="preserve"> Malaysia</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r w:rsidRPr="005B57D2">
              <w:t>Malaysian Chinese Association (MCA) Ladies Section</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r w:rsidRPr="005B57D2">
              <w:t xml:space="preserve">Malaysian Hindu </w:t>
            </w:r>
            <w:proofErr w:type="spellStart"/>
            <w:r w:rsidRPr="005B57D2">
              <w:t>Sangam</w:t>
            </w:r>
            <w:proofErr w:type="spellEnd"/>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r w:rsidRPr="005B57D2">
              <w:t>Miss Malaysia India Care Association Kuala Lumpur (MMICA)</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proofErr w:type="spellStart"/>
            <w:r w:rsidRPr="0086729D">
              <w:t>Persatuan</w:t>
            </w:r>
            <w:proofErr w:type="spellEnd"/>
            <w:r w:rsidRPr="0086729D">
              <w:t xml:space="preserve"> </w:t>
            </w:r>
            <w:proofErr w:type="spellStart"/>
            <w:r w:rsidRPr="0086729D">
              <w:t>Setiausaha</w:t>
            </w:r>
            <w:proofErr w:type="spellEnd"/>
            <w:r w:rsidRPr="0086729D">
              <w:t xml:space="preserve"> </w:t>
            </w:r>
            <w:proofErr w:type="spellStart"/>
            <w:r w:rsidRPr="0086729D">
              <w:t>Profesional</w:t>
            </w:r>
            <w:proofErr w:type="spellEnd"/>
            <w:r w:rsidRPr="0086729D">
              <w:t xml:space="preserve"> Dan </w:t>
            </w:r>
            <w:proofErr w:type="spellStart"/>
            <w:r w:rsidRPr="0086729D">
              <w:t>Pentadbir</w:t>
            </w:r>
            <w:proofErr w:type="spellEnd"/>
            <w:r w:rsidRPr="0086729D">
              <w:t xml:space="preserve"> Malaysia (MAPSA)</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proofErr w:type="spellStart"/>
            <w:r w:rsidRPr="0086729D">
              <w:t>Perkim</w:t>
            </w:r>
            <w:proofErr w:type="spellEnd"/>
            <w:r w:rsidRPr="0086729D">
              <w:t xml:space="preserve"> </w:t>
            </w:r>
            <w:proofErr w:type="spellStart"/>
            <w:r w:rsidRPr="0086729D">
              <w:t>Cawangan</w:t>
            </w:r>
            <w:proofErr w:type="spellEnd"/>
            <w:r w:rsidRPr="0086729D">
              <w:t xml:space="preserve"> Bukit </w:t>
            </w:r>
            <w:proofErr w:type="spellStart"/>
            <w:r w:rsidRPr="0086729D">
              <w:t>Damansara</w:t>
            </w:r>
            <w:proofErr w:type="spellEnd"/>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proofErr w:type="spellStart"/>
            <w:r w:rsidRPr="0086729D">
              <w:t>Persatuan</w:t>
            </w:r>
            <w:proofErr w:type="spellEnd"/>
            <w:r w:rsidRPr="0086729D">
              <w:t xml:space="preserve"> Alumni </w:t>
            </w:r>
            <w:proofErr w:type="spellStart"/>
            <w:r w:rsidRPr="0086729D">
              <w:t>Sekolah</w:t>
            </w:r>
            <w:proofErr w:type="spellEnd"/>
            <w:r w:rsidRPr="0086729D">
              <w:t xml:space="preserve"> </w:t>
            </w:r>
            <w:proofErr w:type="spellStart"/>
            <w:r w:rsidRPr="0086729D">
              <w:t>Menengah</w:t>
            </w:r>
            <w:proofErr w:type="spellEnd"/>
            <w:r w:rsidRPr="0086729D">
              <w:t xml:space="preserve"> Assunta</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proofErr w:type="spellStart"/>
            <w:r w:rsidRPr="0086729D">
              <w:t>Persatuan</w:t>
            </w:r>
            <w:proofErr w:type="spellEnd"/>
            <w:r w:rsidRPr="0086729D">
              <w:t xml:space="preserve"> </w:t>
            </w:r>
            <w:proofErr w:type="spellStart"/>
            <w:r w:rsidRPr="0086729D">
              <w:t>Anak-Anak</w:t>
            </w:r>
            <w:proofErr w:type="spellEnd"/>
            <w:r w:rsidRPr="0086729D">
              <w:t xml:space="preserve"> </w:t>
            </w:r>
            <w:proofErr w:type="spellStart"/>
            <w:r w:rsidRPr="0086729D">
              <w:t>Negari</w:t>
            </w:r>
            <w:proofErr w:type="spellEnd"/>
            <w:r w:rsidRPr="0086729D">
              <w:t xml:space="preserve"> Sabah KL (PERASA)</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proofErr w:type="spellStart"/>
            <w:r w:rsidRPr="0086729D">
              <w:t>Persatuan</w:t>
            </w:r>
            <w:proofErr w:type="spellEnd"/>
            <w:r w:rsidRPr="0086729D">
              <w:t xml:space="preserve"> E-</w:t>
            </w:r>
            <w:proofErr w:type="spellStart"/>
            <w:r w:rsidRPr="0086729D">
              <w:t>Usahawan</w:t>
            </w:r>
            <w:proofErr w:type="spellEnd"/>
            <w:r w:rsidRPr="0086729D">
              <w:t xml:space="preserve"> </w:t>
            </w:r>
            <w:proofErr w:type="spellStart"/>
            <w:r w:rsidRPr="0086729D">
              <w:t>Wanita</w:t>
            </w:r>
            <w:proofErr w:type="spellEnd"/>
            <w:r w:rsidRPr="0086729D">
              <w:t xml:space="preserve"> </w:t>
            </w:r>
            <w:proofErr w:type="spellStart"/>
            <w:r w:rsidRPr="0086729D">
              <w:t>M'sia</w:t>
            </w:r>
            <w:proofErr w:type="spellEnd"/>
            <w:r w:rsidRPr="0086729D">
              <w:t xml:space="preserve"> (e-WA)</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proofErr w:type="spellStart"/>
            <w:r w:rsidRPr="0086729D">
              <w:t>Persatuan</w:t>
            </w:r>
            <w:proofErr w:type="spellEnd"/>
            <w:r w:rsidRPr="0086729D">
              <w:t xml:space="preserve"> </w:t>
            </w:r>
            <w:proofErr w:type="spellStart"/>
            <w:r w:rsidRPr="0086729D">
              <w:t>Hokkien</w:t>
            </w:r>
            <w:proofErr w:type="spellEnd"/>
            <w:r w:rsidRPr="0086729D">
              <w:t xml:space="preserve"> </w:t>
            </w:r>
            <w:proofErr w:type="spellStart"/>
            <w:r w:rsidRPr="0086729D">
              <w:t>Klang</w:t>
            </w:r>
            <w:proofErr w:type="spellEnd"/>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proofErr w:type="spellStart"/>
            <w:r w:rsidRPr="0086729D">
              <w:t>Persatuan</w:t>
            </w:r>
            <w:proofErr w:type="spellEnd"/>
            <w:r w:rsidRPr="0086729D">
              <w:t xml:space="preserve"> </w:t>
            </w:r>
            <w:proofErr w:type="spellStart"/>
            <w:r w:rsidRPr="0086729D">
              <w:t>Ibu</w:t>
            </w:r>
            <w:proofErr w:type="spellEnd"/>
            <w:r w:rsidRPr="0086729D">
              <w:t xml:space="preserve"> Tunggal </w:t>
            </w:r>
            <w:proofErr w:type="spellStart"/>
            <w:r w:rsidRPr="0086729D">
              <w:t>Mutiara</w:t>
            </w:r>
            <w:proofErr w:type="spellEnd"/>
            <w:r w:rsidRPr="0086729D">
              <w:t xml:space="preserve"> KL</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proofErr w:type="spellStart"/>
            <w:r w:rsidRPr="0086729D">
              <w:t>Persatuan</w:t>
            </w:r>
            <w:proofErr w:type="spellEnd"/>
            <w:r w:rsidRPr="0086729D">
              <w:t xml:space="preserve"> </w:t>
            </w:r>
            <w:proofErr w:type="spellStart"/>
            <w:r w:rsidRPr="0086729D">
              <w:t>Jaringan</w:t>
            </w:r>
            <w:proofErr w:type="spellEnd"/>
            <w:r w:rsidRPr="0086729D">
              <w:t xml:space="preserve"> </w:t>
            </w:r>
            <w:proofErr w:type="spellStart"/>
            <w:r w:rsidRPr="0086729D">
              <w:t>Kesedaran</w:t>
            </w:r>
            <w:proofErr w:type="spellEnd"/>
            <w:r w:rsidRPr="0086729D">
              <w:t xml:space="preserve"> </w:t>
            </w:r>
            <w:proofErr w:type="spellStart"/>
            <w:r w:rsidRPr="0086729D">
              <w:t>Wanita</w:t>
            </w:r>
            <w:proofErr w:type="spellEnd"/>
            <w:r w:rsidRPr="0086729D">
              <w:t xml:space="preserve"> Sikh Malaysia (SWAN)</w:t>
            </w:r>
          </w:p>
        </w:tc>
      </w:tr>
      <w:tr w:rsidR="00E66C88" w:rsidRPr="005B57D2" w:rsidTr="00F82107">
        <w:tc>
          <w:tcPr>
            <w:tcW w:w="846" w:type="dxa"/>
          </w:tcPr>
          <w:p w:rsidR="00E66C88" w:rsidRDefault="00E66C88" w:rsidP="00E66C88">
            <w:pPr>
              <w:pStyle w:val="ListParagraph"/>
              <w:numPr>
                <w:ilvl w:val="0"/>
                <w:numId w:val="45"/>
              </w:numPr>
            </w:pPr>
          </w:p>
        </w:tc>
        <w:tc>
          <w:tcPr>
            <w:tcW w:w="8170" w:type="dxa"/>
            <w:gridSpan w:val="2"/>
          </w:tcPr>
          <w:p w:rsidR="00E66C88" w:rsidRPr="005B57D2" w:rsidRDefault="00E66C88" w:rsidP="00F82107">
            <w:proofErr w:type="spellStart"/>
            <w:r w:rsidRPr="0086729D">
              <w:t>Persatuan</w:t>
            </w:r>
            <w:proofErr w:type="spellEnd"/>
            <w:r w:rsidRPr="0086729D">
              <w:t xml:space="preserve"> </w:t>
            </w:r>
            <w:proofErr w:type="spellStart"/>
            <w:r w:rsidRPr="0086729D">
              <w:t>Jaringan</w:t>
            </w:r>
            <w:proofErr w:type="spellEnd"/>
            <w:r w:rsidRPr="0086729D">
              <w:t xml:space="preserve"> </w:t>
            </w:r>
            <w:proofErr w:type="spellStart"/>
            <w:r w:rsidRPr="0086729D">
              <w:t>Ushawan</w:t>
            </w:r>
            <w:proofErr w:type="spellEnd"/>
            <w:r w:rsidRPr="0086729D">
              <w:t xml:space="preserve"> </w:t>
            </w:r>
            <w:proofErr w:type="spellStart"/>
            <w:r w:rsidRPr="0086729D">
              <w:t>Wanita</w:t>
            </w:r>
            <w:proofErr w:type="spellEnd"/>
            <w:r w:rsidRPr="0086729D">
              <w:t xml:space="preserve"> Malaysia (WENA)</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w:t>
            </w:r>
            <w:proofErr w:type="spellStart"/>
            <w:r w:rsidRPr="0086729D">
              <w:t>Jururawat</w:t>
            </w:r>
            <w:proofErr w:type="spellEnd"/>
            <w:r w:rsidRPr="0086729D">
              <w:t xml:space="preserve"> Malaysia (MNA)</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w:t>
            </w:r>
            <w:proofErr w:type="spellStart"/>
            <w:r w:rsidRPr="0086729D">
              <w:t>Jururawat</w:t>
            </w:r>
            <w:proofErr w:type="spellEnd"/>
            <w:r w:rsidRPr="0086729D">
              <w:t xml:space="preserve"> Sabah (SANA)</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w:t>
            </w:r>
            <w:proofErr w:type="spellStart"/>
            <w:r w:rsidRPr="0086729D">
              <w:t>Kebangsaan</w:t>
            </w:r>
            <w:proofErr w:type="spellEnd"/>
            <w:r w:rsidRPr="0086729D">
              <w:t xml:space="preserve"> </w:t>
            </w:r>
            <w:proofErr w:type="spellStart"/>
            <w:r w:rsidRPr="0086729D">
              <w:t>Usahawan</w:t>
            </w:r>
            <w:proofErr w:type="spellEnd"/>
            <w:r w:rsidRPr="0086729D">
              <w:t xml:space="preserve"> </w:t>
            </w:r>
            <w:proofErr w:type="spellStart"/>
            <w:r w:rsidRPr="0086729D">
              <w:t>Wanita</w:t>
            </w:r>
            <w:proofErr w:type="spellEnd"/>
            <w:r w:rsidRPr="0086729D">
              <w:t xml:space="preserve"> </w:t>
            </w:r>
            <w:proofErr w:type="spellStart"/>
            <w:r w:rsidRPr="0086729D">
              <w:t>M'sia</w:t>
            </w:r>
            <w:proofErr w:type="spellEnd"/>
            <w:r w:rsidRPr="0086729D">
              <w:t xml:space="preserve"> (NAWEM)</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w:t>
            </w:r>
            <w:proofErr w:type="spellStart"/>
            <w:r w:rsidRPr="0086729D">
              <w:t>Kelab</w:t>
            </w:r>
            <w:proofErr w:type="spellEnd"/>
            <w:r w:rsidRPr="0086729D">
              <w:t xml:space="preserve">- </w:t>
            </w:r>
            <w:proofErr w:type="spellStart"/>
            <w:r w:rsidRPr="0086729D">
              <w:t>Kelab</w:t>
            </w:r>
            <w:proofErr w:type="spellEnd"/>
            <w:r w:rsidRPr="0086729D">
              <w:t xml:space="preserve"> </w:t>
            </w:r>
            <w:proofErr w:type="spellStart"/>
            <w:r w:rsidRPr="0086729D">
              <w:t>Belia</w:t>
            </w:r>
            <w:proofErr w:type="spellEnd"/>
            <w:r w:rsidRPr="0086729D">
              <w:t xml:space="preserve"> </w:t>
            </w:r>
            <w:proofErr w:type="spellStart"/>
            <w:r w:rsidRPr="0086729D">
              <w:t>M’sia</w:t>
            </w:r>
            <w:proofErr w:type="spellEnd"/>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Li Chee </w:t>
            </w:r>
            <w:proofErr w:type="spellStart"/>
            <w:r w:rsidRPr="0086729D">
              <w:t>Wanita</w:t>
            </w:r>
            <w:proofErr w:type="spellEnd"/>
            <w:r w:rsidRPr="0086729D">
              <w:t xml:space="preserve"> </w:t>
            </w:r>
            <w:proofErr w:type="spellStart"/>
            <w:r w:rsidRPr="0086729D">
              <w:t>Cina</w:t>
            </w:r>
            <w:proofErr w:type="spellEnd"/>
            <w:r w:rsidRPr="0086729D">
              <w:t xml:space="preserve"> </w:t>
            </w:r>
            <w:proofErr w:type="spellStart"/>
            <w:r w:rsidRPr="0086729D">
              <w:t>Sel</w:t>
            </w:r>
            <w:proofErr w:type="spellEnd"/>
            <w:r w:rsidRPr="0086729D">
              <w:t xml:space="preserve"> &amp; KL</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Pandu </w:t>
            </w:r>
            <w:proofErr w:type="spellStart"/>
            <w:r w:rsidRPr="0086729D">
              <w:t>Puteri</w:t>
            </w:r>
            <w:proofErr w:type="spellEnd"/>
            <w:r w:rsidRPr="0086729D">
              <w:t xml:space="preserve"> Malaysia (Girl Guides Assoc.)</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w:t>
            </w:r>
            <w:proofErr w:type="spellStart"/>
            <w:r w:rsidRPr="0086729D">
              <w:t>Pekerja</w:t>
            </w:r>
            <w:proofErr w:type="spellEnd"/>
            <w:r w:rsidRPr="0086729D">
              <w:t xml:space="preserve"> </w:t>
            </w:r>
            <w:proofErr w:type="spellStart"/>
            <w:r w:rsidRPr="0086729D">
              <w:t>Wanita</w:t>
            </w:r>
            <w:proofErr w:type="spellEnd"/>
            <w:r w:rsidRPr="0086729D">
              <w:t xml:space="preserve"> Malaysia (PERWANIS)</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w:t>
            </w:r>
            <w:proofErr w:type="spellStart"/>
            <w:r w:rsidRPr="0086729D">
              <w:t>Peguam-Peguam</w:t>
            </w:r>
            <w:proofErr w:type="spellEnd"/>
            <w:r w:rsidRPr="0086729D">
              <w:t xml:space="preserve"> </w:t>
            </w:r>
            <w:proofErr w:type="spellStart"/>
            <w:r w:rsidRPr="0086729D">
              <w:t>Wanita</w:t>
            </w:r>
            <w:proofErr w:type="spellEnd"/>
            <w:r w:rsidRPr="0086729D">
              <w:t xml:space="preserve"> (Assoc. of Women Lawyers)</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w:t>
            </w:r>
            <w:proofErr w:type="spellStart"/>
            <w:r w:rsidRPr="0086729D">
              <w:t>Peminat</w:t>
            </w:r>
            <w:proofErr w:type="spellEnd"/>
            <w:r w:rsidRPr="0086729D">
              <w:t xml:space="preserve"> Gaya </w:t>
            </w:r>
            <w:proofErr w:type="spellStart"/>
            <w:r w:rsidRPr="0086729D">
              <w:t>Hidup</w:t>
            </w:r>
            <w:proofErr w:type="spellEnd"/>
            <w:r w:rsidRPr="0086729D">
              <w:t xml:space="preserve"> </w:t>
            </w:r>
            <w:proofErr w:type="spellStart"/>
            <w:r w:rsidRPr="0086729D">
              <w:t>Kehijauan</w:t>
            </w:r>
            <w:proofErr w:type="spellEnd"/>
            <w:r w:rsidRPr="0086729D">
              <w:t xml:space="preserve"> </w:t>
            </w:r>
            <w:proofErr w:type="spellStart"/>
            <w:r w:rsidRPr="0086729D">
              <w:t>KL&amp;Sel</w:t>
            </w:r>
            <w:proofErr w:type="spellEnd"/>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w:t>
            </w:r>
            <w:proofErr w:type="spellStart"/>
            <w:r w:rsidRPr="0086729D">
              <w:t>Pertolongan</w:t>
            </w:r>
            <w:proofErr w:type="spellEnd"/>
            <w:r w:rsidRPr="0086729D">
              <w:t xml:space="preserve"> </w:t>
            </w:r>
            <w:proofErr w:type="spellStart"/>
            <w:r w:rsidRPr="0086729D">
              <w:t>Wanita</w:t>
            </w:r>
            <w:proofErr w:type="spellEnd"/>
            <w:r w:rsidRPr="0086729D">
              <w:t xml:space="preserve">  (WAO)</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w:t>
            </w:r>
            <w:proofErr w:type="spellStart"/>
            <w:r w:rsidRPr="0086729D">
              <w:t>Pesara</w:t>
            </w:r>
            <w:proofErr w:type="spellEnd"/>
            <w:r w:rsidRPr="0086729D">
              <w:t xml:space="preserve"> </w:t>
            </w:r>
            <w:proofErr w:type="spellStart"/>
            <w:r w:rsidRPr="0086729D">
              <w:t>Pendidik</w:t>
            </w:r>
            <w:proofErr w:type="spellEnd"/>
            <w:r w:rsidRPr="0086729D">
              <w:t xml:space="preserve"> Wilayah Persekutuan Dan Selangor (SARAMAS)</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w:t>
            </w:r>
            <w:proofErr w:type="spellStart"/>
            <w:r w:rsidRPr="0086729D">
              <w:t>Sahabat</w:t>
            </w:r>
            <w:proofErr w:type="spellEnd"/>
            <w:r w:rsidRPr="0086729D">
              <w:t xml:space="preserve"> </w:t>
            </w:r>
            <w:proofErr w:type="spellStart"/>
            <w:r w:rsidRPr="0086729D">
              <w:t>Pusat</w:t>
            </w:r>
            <w:proofErr w:type="spellEnd"/>
            <w:r w:rsidRPr="0086729D">
              <w:t xml:space="preserve"> </w:t>
            </w:r>
            <w:proofErr w:type="spellStart"/>
            <w:r w:rsidRPr="0086729D">
              <w:t>Perubatan</w:t>
            </w:r>
            <w:proofErr w:type="spellEnd"/>
            <w:r w:rsidRPr="0086729D">
              <w:t xml:space="preserve"> </w:t>
            </w:r>
            <w:proofErr w:type="spellStart"/>
            <w:r w:rsidRPr="0086729D">
              <w:t>Universiti</w:t>
            </w:r>
            <w:proofErr w:type="spellEnd"/>
            <w:r w:rsidRPr="0086729D">
              <w:t xml:space="preserve"> Malaya  (SAHABAT)</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w:t>
            </w:r>
            <w:proofErr w:type="spellStart"/>
            <w:r w:rsidRPr="0086729D">
              <w:t>Siswazah</w:t>
            </w:r>
            <w:proofErr w:type="spellEnd"/>
            <w:r w:rsidRPr="0086729D">
              <w:t xml:space="preserve"> </w:t>
            </w:r>
            <w:proofErr w:type="spellStart"/>
            <w:r w:rsidRPr="0086729D">
              <w:t>Wanita</w:t>
            </w:r>
            <w:proofErr w:type="spellEnd"/>
            <w:r w:rsidRPr="0086729D">
              <w:t xml:space="preserve"> Malaysia (PSWM)</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Suri </w:t>
            </w:r>
            <w:proofErr w:type="spellStart"/>
            <w:r w:rsidRPr="0086729D">
              <w:t>Felda</w:t>
            </w:r>
            <w:proofErr w:type="spellEnd"/>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w:t>
            </w:r>
            <w:proofErr w:type="spellStart"/>
            <w:r w:rsidRPr="0086729D">
              <w:t>Wanita</w:t>
            </w:r>
            <w:proofErr w:type="spellEnd"/>
            <w:r w:rsidRPr="0086729D">
              <w:t xml:space="preserve"> </w:t>
            </w:r>
            <w:proofErr w:type="spellStart"/>
            <w:r w:rsidRPr="0086729D">
              <w:t>Bumiputra</w:t>
            </w:r>
            <w:proofErr w:type="spellEnd"/>
            <w:r w:rsidRPr="0086729D">
              <w:t xml:space="preserve"> </w:t>
            </w:r>
            <w:proofErr w:type="spellStart"/>
            <w:r w:rsidRPr="0086729D">
              <w:t>Dlm</w:t>
            </w:r>
            <w:proofErr w:type="spellEnd"/>
            <w:r w:rsidRPr="0086729D">
              <w:t xml:space="preserve"> </w:t>
            </w:r>
            <w:proofErr w:type="spellStart"/>
            <w:r w:rsidRPr="0086729D">
              <w:t>Perniagaan</w:t>
            </w:r>
            <w:proofErr w:type="spellEnd"/>
            <w:r w:rsidRPr="0086729D">
              <w:t xml:space="preserve"> &amp; </w:t>
            </w:r>
            <w:proofErr w:type="spellStart"/>
            <w:r w:rsidRPr="0086729D">
              <w:t>Profesyen</w:t>
            </w:r>
            <w:proofErr w:type="spellEnd"/>
            <w:r w:rsidRPr="0086729D">
              <w:t xml:space="preserve"> </w:t>
            </w:r>
            <w:proofErr w:type="spellStart"/>
            <w:r w:rsidRPr="0086729D">
              <w:t>M'sia</w:t>
            </w:r>
            <w:proofErr w:type="spellEnd"/>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w:t>
            </w:r>
            <w:proofErr w:type="spellStart"/>
            <w:r w:rsidRPr="0086729D">
              <w:t>Wanita</w:t>
            </w:r>
            <w:proofErr w:type="spellEnd"/>
            <w:r w:rsidRPr="0086729D">
              <w:t xml:space="preserve"> </w:t>
            </w:r>
            <w:proofErr w:type="spellStart"/>
            <w:r w:rsidRPr="0086729D">
              <w:t>Kurang</w:t>
            </w:r>
            <w:proofErr w:type="spellEnd"/>
            <w:r w:rsidRPr="0086729D">
              <w:t xml:space="preserve"> </w:t>
            </w:r>
            <w:proofErr w:type="spellStart"/>
            <w:r w:rsidRPr="0086729D">
              <w:t>Upaya</w:t>
            </w:r>
            <w:proofErr w:type="spellEnd"/>
            <w:r w:rsidRPr="0086729D">
              <w:t xml:space="preserve"> Malaysia (PEWAKUM)</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w:t>
            </w:r>
            <w:proofErr w:type="spellStart"/>
            <w:r w:rsidRPr="0086729D">
              <w:t>Wanita</w:t>
            </w:r>
            <w:proofErr w:type="spellEnd"/>
            <w:r w:rsidRPr="0086729D">
              <w:t xml:space="preserve"> </w:t>
            </w:r>
            <w:proofErr w:type="spellStart"/>
            <w:r w:rsidRPr="0086729D">
              <w:t>Inspirasi</w:t>
            </w:r>
            <w:proofErr w:type="spellEnd"/>
            <w:r w:rsidRPr="0086729D">
              <w:t xml:space="preserve"> Negara Malaysia (WIN)</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w:t>
            </w:r>
            <w:proofErr w:type="spellStart"/>
            <w:r w:rsidRPr="0086729D">
              <w:t>Wanita</w:t>
            </w:r>
            <w:proofErr w:type="spellEnd"/>
            <w:r w:rsidRPr="0086729D">
              <w:t xml:space="preserve"> </w:t>
            </w:r>
            <w:proofErr w:type="spellStart"/>
            <w:r w:rsidRPr="0086729D">
              <w:t>Rantau</w:t>
            </w:r>
            <w:proofErr w:type="spellEnd"/>
            <w:r w:rsidRPr="0086729D">
              <w:t xml:space="preserve"> </w:t>
            </w:r>
            <w:proofErr w:type="spellStart"/>
            <w:r w:rsidRPr="0086729D">
              <w:t>Pasifik</w:t>
            </w:r>
            <w:proofErr w:type="spellEnd"/>
            <w:r w:rsidRPr="0086729D">
              <w:t xml:space="preserve"> &amp; Asia Tenggara (PPSEAWA)</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w:t>
            </w:r>
            <w:proofErr w:type="spellStart"/>
            <w:r w:rsidRPr="0086729D">
              <w:t>Wanita</w:t>
            </w:r>
            <w:proofErr w:type="spellEnd"/>
            <w:r w:rsidRPr="0086729D">
              <w:t xml:space="preserve"> Tenaga </w:t>
            </w:r>
            <w:proofErr w:type="spellStart"/>
            <w:r w:rsidRPr="0086729D">
              <w:t>Nasional</w:t>
            </w:r>
            <w:proofErr w:type="spellEnd"/>
            <w:r w:rsidRPr="0086729D">
              <w:t xml:space="preserve"> </w:t>
            </w:r>
            <w:proofErr w:type="spellStart"/>
            <w:r w:rsidRPr="0086729D">
              <w:t>Bhd</w:t>
            </w:r>
            <w:proofErr w:type="spellEnd"/>
            <w:r w:rsidRPr="0086729D">
              <w:t xml:space="preserve"> K. L (PELITAWANIS)</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w:t>
            </w:r>
            <w:proofErr w:type="spellStart"/>
            <w:r w:rsidRPr="0086729D">
              <w:t>Wanita</w:t>
            </w:r>
            <w:proofErr w:type="spellEnd"/>
            <w:r w:rsidRPr="0086729D">
              <w:t xml:space="preserve"> UKM (SUKMANITA)</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Persatuan</w:t>
            </w:r>
            <w:proofErr w:type="spellEnd"/>
            <w:r w:rsidRPr="0086729D">
              <w:t xml:space="preserve"> </w:t>
            </w:r>
            <w:proofErr w:type="spellStart"/>
            <w:r w:rsidRPr="0086729D">
              <w:t>Wartawan</w:t>
            </w:r>
            <w:proofErr w:type="spellEnd"/>
            <w:r w:rsidRPr="0086729D">
              <w:t xml:space="preserve"> </w:t>
            </w:r>
            <w:proofErr w:type="spellStart"/>
            <w:r w:rsidRPr="0086729D">
              <w:t>Wanita</w:t>
            </w:r>
            <w:proofErr w:type="spellEnd"/>
            <w:r w:rsidRPr="0086729D">
              <w:t xml:space="preserve"> Malaysia (PERTAMA)</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r w:rsidRPr="0086729D">
              <w:t xml:space="preserve">Persekutuan </w:t>
            </w:r>
            <w:proofErr w:type="spellStart"/>
            <w:r w:rsidRPr="0086729D">
              <w:t>Organisasi</w:t>
            </w:r>
            <w:proofErr w:type="spellEnd"/>
            <w:r w:rsidRPr="0086729D">
              <w:t xml:space="preserve"> Sri Lanka, </w:t>
            </w:r>
            <w:proofErr w:type="spellStart"/>
            <w:r w:rsidRPr="0086729D">
              <w:t>M'sia</w:t>
            </w:r>
            <w:proofErr w:type="spellEnd"/>
            <w:r w:rsidRPr="0086729D">
              <w:t xml:space="preserve"> (FOMSO)</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r w:rsidRPr="0086729D">
              <w:t xml:space="preserve">Persekutuan Persatuan2 </w:t>
            </w:r>
            <w:proofErr w:type="spellStart"/>
            <w:r w:rsidRPr="0086729D">
              <w:t>Kesihatan</w:t>
            </w:r>
            <w:proofErr w:type="spellEnd"/>
            <w:r w:rsidRPr="0086729D">
              <w:t xml:space="preserve"> </w:t>
            </w:r>
            <w:proofErr w:type="spellStart"/>
            <w:r w:rsidRPr="0086729D">
              <w:t>Reproduktif</w:t>
            </w:r>
            <w:proofErr w:type="spellEnd"/>
            <w:r w:rsidRPr="0086729D">
              <w:t>, Malaysia (FRHAM)</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Pertubuhan</w:t>
            </w:r>
            <w:proofErr w:type="spellEnd"/>
            <w:r w:rsidRPr="0086729D">
              <w:t xml:space="preserve"> </w:t>
            </w:r>
            <w:proofErr w:type="spellStart"/>
            <w:r w:rsidRPr="0086729D">
              <w:t>Kesedaran</w:t>
            </w:r>
            <w:proofErr w:type="spellEnd"/>
            <w:r w:rsidRPr="0086729D">
              <w:t xml:space="preserve"> </w:t>
            </w:r>
            <w:proofErr w:type="spellStart"/>
            <w:r w:rsidRPr="0086729D">
              <w:t>Wanita</w:t>
            </w:r>
            <w:proofErr w:type="spellEnd"/>
            <w:r w:rsidRPr="0086729D">
              <w:t xml:space="preserve"> Kedah (PKWK)</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Pertubuhan</w:t>
            </w:r>
            <w:proofErr w:type="spellEnd"/>
            <w:r w:rsidRPr="0086729D">
              <w:t xml:space="preserve"> </w:t>
            </w:r>
            <w:proofErr w:type="spellStart"/>
            <w:r w:rsidRPr="0086729D">
              <w:t>Rahoma</w:t>
            </w:r>
            <w:proofErr w:type="spellEnd"/>
            <w:r w:rsidRPr="0086729D">
              <w:t xml:space="preserve"> </w:t>
            </w:r>
            <w:proofErr w:type="spellStart"/>
            <w:r w:rsidRPr="0086729D">
              <w:t>Darul</w:t>
            </w:r>
            <w:proofErr w:type="spellEnd"/>
            <w:r w:rsidRPr="0086729D">
              <w:t xml:space="preserve"> Fakir Malaysia (</w:t>
            </w:r>
            <w:proofErr w:type="spellStart"/>
            <w:r w:rsidRPr="0086729D">
              <w:t>Yayasan</w:t>
            </w:r>
            <w:proofErr w:type="spellEnd"/>
            <w:r w:rsidRPr="0086729D">
              <w:t xml:space="preserve"> </w:t>
            </w:r>
            <w:proofErr w:type="spellStart"/>
            <w:r w:rsidRPr="0086729D">
              <w:t>Rahoma</w:t>
            </w:r>
            <w:proofErr w:type="spellEnd"/>
            <w:r w:rsidRPr="0086729D">
              <w:t>)</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Pertubuhan</w:t>
            </w:r>
            <w:proofErr w:type="spellEnd"/>
            <w:r w:rsidRPr="0086729D">
              <w:t xml:space="preserve"> </w:t>
            </w:r>
            <w:proofErr w:type="spellStart"/>
            <w:r w:rsidRPr="0086729D">
              <w:t>Tindakan</w:t>
            </w:r>
            <w:proofErr w:type="spellEnd"/>
            <w:r w:rsidRPr="0086729D">
              <w:t xml:space="preserve"> </w:t>
            </w:r>
            <w:proofErr w:type="spellStart"/>
            <w:r w:rsidRPr="0086729D">
              <w:t>Wanita</w:t>
            </w:r>
            <w:proofErr w:type="spellEnd"/>
            <w:r w:rsidRPr="0086729D">
              <w:t xml:space="preserve"> Islam Malaysia (PERTIWI)</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Pertubuhan</w:t>
            </w:r>
            <w:proofErr w:type="spellEnd"/>
            <w:r w:rsidRPr="0086729D">
              <w:t xml:space="preserve"> Pembangunan </w:t>
            </w:r>
            <w:proofErr w:type="spellStart"/>
            <w:r w:rsidRPr="0086729D">
              <w:t>Wanita</w:t>
            </w:r>
            <w:proofErr w:type="spellEnd"/>
            <w:r w:rsidRPr="0086729D">
              <w:t xml:space="preserve"> India </w:t>
            </w:r>
            <w:proofErr w:type="spellStart"/>
            <w:r w:rsidRPr="0086729D">
              <w:t>Bekerjaya</w:t>
            </w:r>
            <w:proofErr w:type="spellEnd"/>
            <w:r w:rsidRPr="0086729D">
              <w:t>, Pro &amp;</w:t>
            </w:r>
            <w:proofErr w:type="spellStart"/>
            <w:r w:rsidRPr="0086729D">
              <w:t>Usahawati</w:t>
            </w:r>
            <w:proofErr w:type="spellEnd"/>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Pertubuhan</w:t>
            </w:r>
            <w:proofErr w:type="spellEnd"/>
            <w:r w:rsidRPr="0086729D">
              <w:t xml:space="preserve"> </w:t>
            </w:r>
            <w:proofErr w:type="spellStart"/>
            <w:r w:rsidRPr="0086729D">
              <w:t>Perkumpulan</w:t>
            </w:r>
            <w:proofErr w:type="spellEnd"/>
            <w:r w:rsidRPr="0086729D">
              <w:t xml:space="preserve"> </w:t>
            </w:r>
            <w:proofErr w:type="spellStart"/>
            <w:r w:rsidRPr="0086729D">
              <w:t>Perempuan</w:t>
            </w:r>
            <w:proofErr w:type="spellEnd"/>
            <w:r w:rsidRPr="0086729D">
              <w:t xml:space="preserve"> Sem. </w:t>
            </w:r>
            <w:proofErr w:type="spellStart"/>
            <w:r w:rsidRPr="0086729D">
              <w:t>M'sia</w:t>
            </w:r>
            <w:proofErr w:type="spellEnd"/>
            <w:r w:rsidRPr="0086729D">
              <w:t xml:space="preserve"> (WI)</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Pertubuhan</w:t>
            </w:r>
            <w:proofErr w:type="spellEnd"/>
            <w:r w:rsidRPr="0086729D">
              <w:t xml:space="preserve"> </w:t>
            </w:r>
            <w:proofErr w:type="spellStart"/>
            <w:r w:rsidRPr="0086729D">
              <w:t>Wanita</w:t>
            </w:r>
            <w:proofErr w:type="spellEnd"/>
            <w:r w:rsidRPr="0086729D">
              <w:t xml:space="preserve"> </w:t>
            </w:r>
            <w:proofErr w:type="spellStart"/>
            <w:r w:rsidRPr="0086729D">
              <w:t>Berdaya</w:t>
            </w:r>
            <w:proofErr w:type="spellEnd"/>
            <w:r w:rsidRPr="0086729D">
              <w:t xml:space="preserve"> (Women of Will - W.O.W)</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Pertubuhan</w:t>
            </w:r>
            <w:proofErr w:type="spellEnd"/>
            <w:r w:rsidRPr="0086729D">
              <w:t xml:space="preserve"> </w:t>
            </w:r>
            <w:proofErr w:type="spellStart"/>
            <w:r w:rsidRPr="0086729D">
              <w:t>Wanita</w:t>
            </w:r>
            <w:proofErr w:type="spellEnd"/>
            <w:r w:rsidRPr="0086729D">
              <w:t xml:space="preserve"> </w:t>
            </w:r>
            <w:proofErr w:type="spellStart"/>
            <w:r w:rsidRPr="0086729D">
              <w:t>M'sia</w:t>
            </w:r>
            <w:proofErr w:type="spellEnd"/>
            <w:r w:rsidRPr="0086729D">
              <w:t xml:space="preserve"> </w:t>
            </w:r>
            <w:proofErr w:type="spellStart"/>
            <w:r w:rsidRPr="0086729D">
              <w:t>utk</w:t>
            </w:r>
            <w:proofErr w:type="spellEnd"/>
            <w:r w:rsidRPr="0086729D">
              <w:t xml:space="preserve"> </w:t>
            </w:r>
            <w:proofErr w:type="spellStart"/>
            <w:r w:rsidRPr="0086729D">
              <w:t>Aktiviti</w:t>
            </w:r>
            <w:proofErr w:type="spellEnd"/>
            <w:r w:rsidRPr="0086729D">
              <w:t xml:space="preserve"> </w:t>
            </w:r>
            <w:proofErr w:type="spellStart"/>
            <w:r w:rsidRPr="0086729D">
              <w:t>Kawalan</w:t>
            </w:r>
            <w:proofErr w:type="spellEnd"/>
            <w:r w:rsidRPr="0086729D">
              <w:t xml:space="preserve"> </w:t>
            </w:r>
            <w:proofErr w:type="spellStart"/>
            <w:r w:rsidRPr="0086729D">
              <w:t>Tembakau</w:t>
            </w:r>
            <w:proofErr w:type="spellEnd"/>
            <w:r w:rsidRPr="0086729D">
              <w:t xml:space="preserve"> </w:t>
            </w:r>
            <w:proofErr w:type="spellStart"/>
            <w:r w:rsidRPr="0086729D">
              <w:t>dan</w:t>
            </w:r>
            <w:proofErr w:type="spellEnd"/>
            <w:r w:rsidRPr="0086729D">
              <w:t xml:space="preserve"> </w:t>
            </w:r>
            <w:proofErr w:type="spellStart"/>
            <w:r w:rsidRPr="0086729D">
              <w:t>Kesihatan</w:t>
            </w:r>
            <w:proofErr w:type="spellEnd"/>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Pertubuhan</w:t>
            </w:r>
            <w:proofErr w:type="spellEnd"/>
            <w:r w:rsidRPr="0086729D">
              <w:t xml:space="preserve"> </w:t>
            </w:r>
            <w:proofErr w:type="spellStart"/>
            <w:r w:rsidRPr="0086729D">
              <w:t>Wanita</w:t>
            </w:r>
            <w:proofErr w:type="spellEnd"/>
            <w:r w:rsidRPr="0086729D">
              <w:t xml:space="preserve"> Sabah (PEWASA)</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r w:rsidRPr="0086729D">
              <w:t>Selangor &amp; Federal Territory Malayalee Association  (SFTMA)</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r w:rsidRPr="0086729D">
              <w:t>Shelter For Abused Women &amp; Children, Seremban, Ns</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86729D">
              <w:t>Soroptimist</w:t>
            </w:r>
            <w:proofErr w:type="spellEnd"/>
            <w:r w:rsidRPr="0086729D">
              <w:t xml:space="preserve"> International Region of Malaysia (SIROM)</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r w:rsidRPr="0086729D">
              <w:t>Southeast Asian Assoc. For Gender Studies (SAMA)</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proofErr w:type="spellStart"/>
            <w:r w:rsidRPr="00F64CDD">
              <w:t>Wanita</w:t>
            </w:r>
            <w:proofErr w:type="spellEnd"/>
            <w:r w:rsidRPr="00F64CDD">
              <w:t xml:space="preserve"> </w:t>
            </w:r>
            <w:proofErr w:type="spellStart"/>
            <w:r w:rsidRPr="00F64CDD">
              <w:t>Pertubuhan</w:t>
            </w:r>
            <w:proofErr w:type="spellEnd"/>
            <w:r w:rsidRPr="00F64CDD">
              <w:t xml:space="preserve"> </w:t>
            </w:r>
            <w:proofErr w:type="spellStart"/>
            <w:r w:rsidRPr="00F64CDD">
              <w:t>Ikram</w:t>
            </w:r>
            <w:proofErr w:type="spellEnd"/>
            <w:r w:rsidRPr="00F64CDD">
              <w:t xml:space="preserve"> Malaysia</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r w:rsidRPr="00F64CDD">
              <w:t>Young Women’s Christian Association (YWCA)</w:t>
            </w:r>
          </w:p>
        </w:tc>
      </w:tr>
      <w:tr w:rsidR="00E66C88" w:rsidRPr="0086729D" w:rsidTr="00F82107">
        <w:tc>
          <w:tcPr>
            <w:tcW w:w="846" w:type="dxa"/>
          </w:tcPr>
          <w:p w:rsidR="00E66C88" w:rsidRDefault="00E66C88" w:rsidP="00E66C88">
            <w:pPr>
              <w:pStyle w:val="ListParagraph"/>
              <w:numPr>
                <w:ilvl w:val="0"/>
                <w:numId w:val="45"/>
              </w:numPr>
            </w:pPr>
          </w:p>
        </w:tc>
        <w:tc>
          <w:tcPr>
            <w:tcW w:w="8170" w:type="dxa"/>
            <w:gridSpan w:val="2"/>
          </w:tcPr>
          <w:p w:rsidR="00E66C88" w:rsidRPr="0086729D" w:rsidRDefault="00E66C88" w:rsidP="00F82107">
            <w:r w:rsidRPr="00663DE7">
              <w:t>The Pure Life Society - Women's Wing</w:t>
            </w:r>
          </w:p>
        </w:tc>
      </w:tr>
      <w:tr w:rsidR="00E66C88" w:rsidRPr="00663DE7" w:rsidTr="00F82107">
        <w:tc>
          <w:tcPr>
            <w:tcW w:w="846" w:type="dxa"/>
          </w:tcPr>
          <w:p w:rsidR="00E66C88" w:rsidRDefault="00E66C88" w:rsidP="00E66C88">
            <w:pPr>
              <w:pStyle w:val="ListParagraph"/>
              <w:numPr>
                <w:ilvl w:val="0"/>
                <w:numId w:val="45"/>
              </w:numPr>
            </w:pPr>
          </w:p>
        </w:tc>
        <w:tc>
          <w:tcPr>
            <w:tcW w:w="8170" w:type="dxa"/>
            <w:gridSpan w:val="2"/>
          </w:tcPr>
          <w:p w:rsidR="00E66C88" w:rsidRPr="00663DE7" w:rsidRDefault="00E66C88" w:rsidP="00F82107">
            <w:proofErr w:type="spellStart"/>
            <w:r w:rsidRPr="00663DE7">
              <w:t>Pertubuhan</w:t>
            </w:r>
            <w:proofErr w:type="spellEnd"/>
            <w:r w:rsidRPr="00663DE7">
              <w:t xml:space="preserve"> </w:t>
            </w:r>
            <w:proofErr w:type="spellStart"/>
            <w:r w:rsidRPr="00663DE7">
              <w:t>Khidmat</w:t>
            </w:r>
            <w:proofErr w:type="spellEnd"/>
            <w:r w:rsidRPr="00663DE7">
              <w:t xml:space="preserve"> </w:t>
            </w:r>
            <w:proofErr w:type="spellStart"/>
            <w:r w:rsidRPr="00663DE7">
              <w:t>Wanita</w:t>
            </w:r>
            <w:proofErr w:type="spellEnd"/>
            <w:r w:rsidRPr="00663DE7">
              <w:t xml:space="preserve"> </w:t>
            </w:r>
            <w:proofErr w:type="spellStart"/>
            <w:r w:rsidRPr="00663DE7">
              <w:t>Negeri</w:t>
            </w:r>
            <w:proofErr w:type="spellEnd"/>
            <w:r w:rsidRPr="00663DE7">
              <w:t xml:space="preserve"> Perlis (PERWANIS-PERLIS)</w:t>
            </w:r>
          </w:p>
        </w:tc>
      </w:tr>
      <w:tr w:rsidR="00E66C88" w:rsidRPr="00663DE7" w:rsidTr="00F82107">
        <w:tc>
          <w:tcPr>
            <w:tcW w:w="846" w:type="dxa"/>
          </w:tcPr>
          <w:p w:rsidR="00E66C88" w:rsidRDefault="00E66C88" w:rsidP="00E66C88">
            <w:pPr>
              <w:pStyle w:val="ListParagraph"/>
              <w:numPr>
                <w:ilvl w:val="0"/>
                <w:numId w:val="45"/>
              </w:numPr>
            </w:pPr>
          </w:p>
        </w:tc>
        <w:tc>
          <w:tcPr>
            <w:tcW w:w="8170" w:type="dxa"/>
            <w:gridSpan w:val="2"/>
          </w:tcPr>
          <w:p w:rsidR="00E66C88" w:rsidRPr="00663DE7" w:rsidRDefault="00E66C88" w:rsidP="00F82107">
            <w:proofErr w:type="spellStart"/>
            <w:r w:rsidRPr="00663DE7">
              <w:t>Persatuan</w:t>
            </w:r>
            <w:proofErr w:type="spellEnd"/>
            <w:r w:rsidRPr="00663DE7">
              <w:t xml:space="preserve"> India </w:t>
            </w:r>
            <w:proofErr w:type="spellStart"/>
            <w:r w:rsidRPr="00663DE7">
              <w:t>Sel</w:t>
            </w:r>
            <w:proofErr w:type="spellEnd"/>
            <w:r w:rsidRPr="00663DE7">
              <w:t xml:space="preserve"> &amp; WP  (SIA)</w:t>
            </w:r>
          </w:p>
        </w:tc>
      </w:tr>
      <w:tr w:rsidR="00E66C88" w:rsidRPr="00663DE7" w:rsidTr="00F82107">
        <w:tc>
          <w:tcPr>
            <w:tcW w:w="846" w:type="dxa"/>
          </w:tcPr>
          <w:p w:rsidR="00E66C88" w:rsidRDefault="00E66C88" w:rsidP="00E66C88">
            <w:pPr>
              <w:pStyle w:val="ListParagraph"/>
              <w:numPr>
                <w:ilvl w:val="0"/>
                <w:numId w:val="45"/>
              </w:numPr>
            </w:pPr>
          </w:p>
        </w:tc>
        <w:tc>
          <w:tcPr>
            <w:tcW w:w="8170" w:type="dxa"/>
            <w:gridSpan w:val="2"/>
          </w:tcPr>
          <w:p w:rsidR="00E66C88" w:rsidRPr="00663DE7" w:rsidRDefault="00E66C88" w:rsidP="00F82107">
            <w:proofErr w:type="spellStart"/>
            <w:r w:rsidRPr="00663DE7">
              <w:t>Gabungan</w:t>
            </w:r>
            <w:proofErr w:type="spellEnd"/>
            <w:r w:rsidRPr="00663DE7">
              <w:t xml:space="preserve"> </w:t>
            </w:r>
            <w:proofErr w:type="spellStart"/>
            <w:r w:rsidRPr="00663DE7">
              <w:t>Pertubuhan</w:t>
            </w:r>
            <w:proofErr w:type="spellEnd"/>
            <w:r w:rsidRPr="00663DE7">
              <w:t xml:space="preserve"> </w:t>
            </w:r>
            <w:proofErr w:type="spellStart"/>
            <w:r w:rsidRPr="00663DE7">
              <w:t>Wanita</w:t>
            </w:r>
            <w:proofErr w:type="spellEnd"/>
            <w:r w:rsidRPr="00663DE7">
              <w:t xml:space="preserve"> KL &amp; </w:t>
            </w:r>
            <w:proofErr w:type="spellStart"/>
            <w:r w:rsidRPr="00663DE7">
              <w:t>Sel</w:t>
            </w:r>
            <w:proofErr w:type="spellEnd"/>
            <w:r w:rsidRPr="00663DE7">
              <w:t xml:space="preserve"> (KLSCWO)</w:t>
            </w:r>
          </w:p>
        </w:tc>
      </w:tr>
      <w:tr w:rsidR="00E66C88" w:rsidRPr="00663DE7" w:rsidTr="00F82107">
        <w:tc>
          <w:tcPr>
            <w:tcW w:w="846" w:type="dxa"/>
          </w:tcPr>
          <w:p w:rsidR="00E66C88" w:rsidRDefault="00E66C88" w:rsidP="00E66C88">
            <w:pPr>
              <w:pStyle w:val="ListParagraph"/>
              <w:numPr>
                <w:ilvl w:val="0"/>
                <w:numId w:val="45"/>
              </w:numPr>
            </w:pPr>
          </w:p>
        </w:tc>
        <w:tc>
          <w:tcPr>
            <w:tcW w:w="8170" w:type="dxa"/>
            <w:gridSpan w:val="2"/>
          </w:tcPr>
          <w:p w:rsidR="00E66C88" w:rsidRPr="00663DE7" w:rsidRDefault="00E66C88" w:rsidP="00F82107">
            <w:proofErr w:type="spellStart"/>
            <w:r w:rsidRPr="00663DE7">
              <w:t>Persatuan</w:t>
            </w:r>
            <w:proofErr w:type="spellEnd"/>
            <w:r w:rsidRPr="00663DE7">
              <w:t xml:space="preserve"> </w:t>
            </w:r>
            <w:proofErr w:type="spellStart"/>
            <w:r w:rsidRPr="00663DE7">
              <w:t>Pesara</w:t>
            </w:r>
            <w:proofErr w:type="spellEnd"/>
            <w:r w:rsidRPr="00663DE7">
              <w:t xml:space="preserve"> LPPKN (PPLPPKNM)</w:t>
            </w:r>
          </w:p>
        </w:tc>
      </w:tr>
      <w:tr w:rsidR="00E66C88" w:rsidRPr="00663DE7" w:rsidTr="00F82107">
        <w:tc>
          <w:tcPr>
            <w:tcW w:w="846" w:type="dxa"/>
          </w:tcPr>
          <w:p w:rsidR="00E66C88" w:rsidRDefault="00E66C88" w:rsidP="00E66C88">
            <w:pPr>
              <w:pStyle w:val="ListParagraph"/>
            </w:pPr>
          </w:p>
        </w:tc>
        <w:tc>
          <w:tcPr>
            <w:tcW w:w="8170" w:type="dxa"/>
            <w:gridSpan w:val="2"/>
          </w:tcPr>
          <w:p w:rsidR="00E66C88" w:rsidRDefault="00E66C88" w:rsidP="00F82107"/>
          <w:p w:rsidR="00EA4A16" w:rsidRPr="00663DE7" w:rsidRDefault="00EA4A16" w:rsidP="00F82107"/>
        </w:tc>
      </w:tr>
      <w:tr w:rsidR="00E66C88" w:rsidRPr="00663DE7" w:rsidTr="00F82107">
        <w:tc>
          <w:tcPr>
            <w:tcW w:w="846" w:type="dxa"/>
          </w:tcPr>
          <w:p w:rsidR="00E66C88" w:rsidRDefault="00E66C88" w:rsidP="00E66C88">
            <w:pPr>
              <w:pStyle w:val="ListParagraph"/>
            </w:pPr>
          </w:p>
        </w:tc>
        <w:tc>
          <w:tcPr>
            <w:tcW w:w="3685" w:type="dxa"/>
            <w:shd w:val="clear" w:color="auto" w:fill="BDD6EE" w:themeFill="accent1" w:themeFillTint="66"/>
          </w:tcPr>
          <w:p w:rsidR="00E66C88" w:rsidRPr="00E66C88" w:rsidRDefault="00E66C88" w:rsidP="00E66C88">
            <w:pPr>
              <w:rPr>
                <w:b/>
              </w:rPr>
            </w:pPr>
            <w:r w:rsidRPr="00E66C88">
              <w:rPr>
                <w:b/>
              </w:rPr>
              <w:t>STATES</w:t>
            </w:r>
          </w:p>
        </w:tc>
        <w:tc>
          <w:tcPr>
            <w:tcW w:w="4485" w:type="dxa"/>
            <w:shd w:val="clear" w:color="auto" w:fill="BDD6EE" w:themeFill="accent1" w:themeFillTint="66"/>
          </w:tcPr>
          <w:p w:rsidR="00E66C88" w:rsidRDefault="00E66C88" w:rsidP="00E66C88">
            <w:pPr>
              <w:rPr>
                <w:b/>
              </w:rPr>
            </w:pPr>
            <w:r w:rsidRPr="00E66C88">
              <w:rPr>
                <w:b/>
              </w:rPr>
              <w:t>AFFILIATES</w:t>
            </w:r>
          </w:p>
          <w:p w:rsidR="00E66C88" w:rsidRPr="00E66C88" w:rsidRDefault="00E66C88" w:rsidP="00E66C88">
            <w:pPr>
              <w:rPr>
                <w:b/>
              </w:rPr>
            </w:pPr>
          </w:p>
        </w:tc>
      </w:tr>
      <w:tr w:rsidR="00E66C88" w:rsidRPr="00663DE7" w:rsidTr="00E66C88">
        <w:tc>
          <w:tcPr>
            <w:tcW w:w="846" w:type="dxa"/>
          </w:tcPr>
          <w:p w:rsidR="00E66C88" w:rsidRDefault="00E66C88" w:rsidP="00E66C88">
            <w:pPr>
              <w:pStyle w:val="ListParagraph"/>
            </w:pPr>
          </w:p>
        </w:tc>
        <w:tc>
          <w:tcPr>
            <w:tcW w:w="3685" w:type="dxa"/>
          </w:tcPr>
          <w:p w:rsidR="00E66C88" w:rsidRPr="00E66C88" w:rsidRDefault="00E66C88" w:rsidP="00F82107">
            <w:r w:rsidRPr="00E66C88">
              <w:t>NCWO SARAWAK</w:t>
            </w:r>
          </w:p>
        </w:tc>
        <w:tc>
          <w:tcPr>
            <w:tcW w:w="4485" w:type="dxa"/>
          </w:tcPr>
          <w:p w:rsidR="00E66C88" w:rsidRPr="00E66C88" w:rsidRDefault="00E66C88" w:rsidP="00E66C88">
            <w:r>
              <w:t>13</w:t>
            </w:r>
          </w:p>
        </w:tc>
      </w:tr>
      <w:tr w:rsidR="00E66C88" w:rsidRPr="00663DE7" w:rsidTr="00E66C88">
        <w:tc>
          <w:tcPr>
            <w:tcW w:w="846" w:type="dxa"/>
          </w:tcPr>
          <w:p w:rsidR="00E66C88" w:rsidRDefault="00E66C88" w:rsidP="00E66C88">
            <w:pPr>
              <w:pStyle w:val="ListParagraph"/>
            </w:pPr>
          </w:p>
        </w:tc>
        <w:tc>
          <w:tcPr>
            <w:tcW w:w="3685" w:type="dxa"/>
          </w:tcPr>
          <w:p w:rsidR="00E66C88" w:rsidRPr="00E66C88" w:rsidRDefault="00E66C88" w:rsidP="00F82107">
            <w:r w:rsidRPr="00E66C88">
              <w:t>KLSCWO</w:t>
            </w:r>
          </w:p>
        </w:tc>
        <w:tc>
          <w:tcPr>
            <w:tcW w:w="4485" w:type="dxa"/>
          </w:tcPr>
          <w:p w:rsidR="00E66C88" w:rsidRPr="00E66C88" w:rsidRDefault="00E66C88" w:rsidP="00E66C88">
            <w:r>
              <w:t>13</w:t>
            </w:r>
          </w:p>
        </w:tc>
      </w:tr>
      <w:tr w:rsidR="00E66C88" w:rsidRPr="00663DE7" w:rsidTr="00E66C88">
        <w:tc>
          <w:tcPr>
            <w:tcW w:w="846" w:type="dxa"/>
          </w:tcPr>
          <w:p w:rsidR="00E66C88" w:rsidRDefault="00E66C88" w:rsidP="00E66C88">
            <w:pPr>
              <w:pStyle w:val="ListParagraph"/>
            </w:pPr>
          </w:p>
        </w:tc>
        <w:tc>
          <w:tcPr>
            <w:tcW w:w="3685" w:type="dxa"/>
          </w:tcPr>
          <w:p w:rsidR="00E66C88" w:rsidRPr="00E66C88" w:rsidRDefault="00E66C88" w:rsidP="00F82107">
            <w:r>
              <w:t>NCWO PENANG</w:t>
            </w:r>
          </w:p>
        </w:tc>
        <w:tc>
          <w:tcPr>
            <w:tcW w:w="4485" w:type="dxa"/>
          </w:tcPr>
          <w:p w:rsidR="00E66C88" w:rsidRPr="00E66C88" w:rsidRDefault="00E66C88" w:rsidP="00E66C88">
            <w:r>
              <w:t>14</w:t>
            </w:r>
          </w:p>
        </w:tc>
      </w:tr>
      <w:tr w:rsidR="00E66C88" w:rsidRPr="00663DE7" w:rsidTr="00E66C88">
        <w:tc>
          <w:tcPr>
            <w:tcW w:w="846" w:type="dxa"/>
          </w:tcPr>
          <w:p w:rsidR="00E66C88" w:rsidRDefault="00E66C88" w:rsidP="00E66C88">
            <w:pPr>
              <w:pStyle w:val="ListParagraph"/>
            </w:pPr>
          </w:p>
        </w:tc>
        <w:tc>
          <w:tcPr>
            <w:tcW w:w="3685" w:type="dxa"/>
          </w:tcPr>
          <w:p w:rsidR="00E66C88" w:rsidRPr="00E66C88" w:rsidRDefault="00E66C88" w:rsidP="00F82107">
            <w:r w:rsidRPr="00E66C88">
              <w:t>NCWO S</w:t>
            </w:r>
            <w:r>
              <w:t>ABAH</w:t>
            </w:r>
          </w:p>
        </w:tc>
        <w:tc>
          <w:tcPr>
            <w:tcW w:w="4485" w:type="dxa"/>
          </w:tcPr>
          <w:p w:rsidR="00E66C88" w:rsidRPr="00E66C88" w:rsidRDefault="00E66C88" w:rsidP="00E66C88">
            <w:r>
              <w:t>4</w:t>
            </w:r>
          </w:p>
        </w:tc>
      </w:tr>
      <w:tr w:rsidR="00E66C88" w:rsidRPr="00663DE7" w:rsidTr="00E66C88">
        <w:tc>
          <w:tcPr>
            <w:tcW w:w="846" w:type="dxa"/>
          </w:tcPr>
          <w:p w:rsidR="00E66C88" w:rsidRDefault="00E66C88" w:rsidP="00E66C88">
            <w:pPr>
              <w:pStyle w:val="ListParagraph"/>
            </w:pPr>
          </w:p>
        </w:tc>
        <w:tc>
          <w:tcPr>
            <w:tcW w:w="3685" w:type="dxa"/>
          </w:tcPr>
          <w:p w:rsidR="00E66C88" w:rsidRPr="00E66C88" w:rsidRDefault="00E66C88" w:rsidP="00F82107">
            <w:r>
              <w:t>NCWO NEGERI SEMBILAN</w:t>
            </w:r>
          </w:p>
        </w:tc>
        <w:tc>
          <w:tcPr>
            <w:tcW w:w="4485" w:type="dxa"/>
          </w:tcPr>
          <w:p w:rsidR="00E66C88" w:rsidRPr="00E66C88" w:rsidRDefault="00E66C88" w:rsidP="00E66C88">
            <w:r>
              <w:t>24</w:t>
            </w:r>
          </w:p>
        </w:tc>
      </w:tr>
      <w:tr w:rsidR="00E66C88" w:rsidRPr="00663DE7" w:rsidTr="00E66C88">
        <w:tc>
          <w:tcPr>
            <w:tcW w:w="846" w:type="dxa"/>
          </w:tcPr>
          <w:p w:rsidR="00E66C88" w:rsidRDefault="00E66C88" w:rsidP="00E66C88">
            <w:pPr>
              <w:pStyle w:val="ListParagraph"/>
            </w:pPr>
          </w:p>
        </w:tc>
        <w:tc>
          <w:tcPr>
            <w:tcW w:w="3685" w:type="dxa"/>
          </w:tcPr>
          <w:p w:rsidR="00E66C88" w:rsidRPr="00E66C88" w:rsidRDefault="00E66C88" w:rsidP="00F82107">
            <w:r>
              <w:t>NCWO MELAKA</w:t>
            </w:r>
          </w:p>
        </w:tc>
        <w:tc>
          <w:tcPr>
            <w:tcW w:w="4485" w:type="dxa"/>
          </w:tcPr>
          <w:p w:rsidR="00E66C88" w:rsidRPr="00E66C88" w:rsidRDefault="00E66C88" w:rsidP="00E66C88">
            <w:r>
              <w:t>22</w:t>
            </w:r>
          </w:p>
        </w:tc>
      </w:tr>
      <w:tr w:rsidR="00E66C88" w:rsidRPr="00663DE7" w:rsidTr="00E66C88">
        <w:tc>
          <w:tcPr>
            <w:tcW w:w="846" w:type="dxa"/>
          </w:tcPr>
          <w:p w:rsidR="00E66C88" w:rsidRDefault="00E66C88" w:rsidP="00E66C88">
            <w:pPr>
              <w:pStyle w:val="ListParagraph"/>
            </w:pPr>
          </w:p>
        </w:tc>
        <w:tc>
          <w:tcPr>
            <w:tcW w:w="3685" w:type="dxa"/>
          </w:tcPr>
          <w:p w:rsidR="00E66C88" w:rsidRPr="00E66C88" w:rsidRDefault="00E66C88" w:rsidP="00F82107">
            <w:r w:rsidRPr="00E66C88">
              <w:t>NCWO PANTAI TI</w:t>
            </w:r>
            <w:r>
              <w:t>MUR</w:t>
            </w:r>
          </w:p>
        </w:tc>
        <w:tc>
          <w:tcPr>
            <w:tcW w:w="4485" w:type="dxa"/>
          </w:tcPr>
          <w:p w:rsidR="00E66C88" w:rsidRPr="00E66C88" w:rsidRDefault="00E66C88" w:rsidP="00E66C88">
            <w:r>
              <w:t>32</w:t>
            </w:r>
          </w:p>
        </w:tc>
      </w:tr>
      <w:tr w:rsidR="00E66C88" w:rsidRPr="00663DE7" w:rsidTr="00E66C88">
        <w:tc>
          <w:tcPr>
            <w:tcW w:w="846" w:type="dxa"/>
          </w:tcPr>
          <w:p w:rsidR="00E66C88" w:rsidRDefault="00E66C88" w:rsidP="00E66C88">
            <w:pPr>
              <w:pStyle w:val="ListParagraph"/>
            </w:pPr>
          </w:p>
        </w:tc>
        <w:tc>
          <w:tcPr>
            <w:tcW w:w="3685" w:type="dxa"/>
          </w:tcPr>
          <w:p w:rsidR="00E66C88" w:rsidRPr="00E66C88" w:rsidRDefault="00E66C88" w:rsidP="00F82107">
            <w:r>
              <w:t>NCWO NEGERI KEDAH</w:t>
            </w:r>
          </w:p>
        </w:tc>
        <w:tc>
          <w:tcPr>
            <w:tcW w:w="4485" w:type="dxa"/>
          </w:tcPr>
          <w:p w:rsidR="00E66C88" w:rsidRPr="00E66C88" w:rsidRDefault="00E66C88" w:rsidP="00E66C88">
            <w:r>
              <w:t>8</w:t>
            </w:r>
          </w:p>
        </w:tc>
      </w:tr>
      <w:tr w:rsidR="00E66C88" w:rsidRPr="00663DE7" w:rsidTr="00E66C88">
        <w:tc>
          <w:tcPr>
            <w:tcW w:w="846" w:type="dxa"/>
          </w:tcPr>
          <w:p w:rsidR="00E66C88" w:rsidRDefault="00E66C88" w:rsidP="00E66C88">
            <w:pPr>
              <w:pStyle w:val="ListParagraph"/>
            </w:pPr>
          </w:p>
        </w:tc>
        <w:tc>
          <w:tcPr>
            <w:tcW w:w="3685" w:type="dxa"/>
          </w:tcPr>
          <w:p w:rsidR="00E66C88" w:rsidRPr="00E66C88" w:rsidRDefault="00E66C88" w:rsidP="00F82107">
            <w:r>
              <w:t>NCWO NEGERI PERLIS</w:t>
            </w:r>
          </w:p>
        </w:tc>
        <w:tc>
          <w:tcPr>
            <w:tcW w:w="4485" w:type="dxa"/>
          </w:tcPr>
          <w:p w:rsidR="00E66C88" w:rsidRPr="00E66C88" w:rsidRDefault="00E66C88" w:rsidP="00E66C88">
            <w:r>
              <w:t>40</w:t>
            </w:r>
          </w:p>
        </w:tc>
      </w:tr>
    </w:tbl>
    <w:p w:rsidR="00E66C88" w:rsidRPr="00AF4304" w:rsidRDefault="00E66C88">
      <w:pPr>
        <w:rPr>
          <w:rFonts w:cstheme="minorHAnsi"/>
        </w:rPr>
      </w:pPr>
    </w:p>
    <w:sectPr w:rsidR="00E66C88" w:rsidRPr="00AF4304" w:rsidSect="00BA6EF9">
      <w:footerReference w:type="default" r:id="rId10"/>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B9B" w:rsidRDefault="00934B9B" w:rsidP="00BA6EF9">
      <w:pPr>
        <w:spacing w:after="0" w:line="240" w:lineRule="auto"/>
      </w:pPr>
      <w:r>
        <w:separator/>
      </w:r>
    </w:p>
  </w:endnote>
  <w:endnote w:type="continuationSeparator" w:id="0">
    <w:p w:rsidR="00934B9B" w:rsidRDefault="00934B9B" w:rsidP="00BA6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1897394"/>
      <w:docPartObj>
        <w:docPartGallery w:val="Page Numbers (Bottom of Page)"/>
        <w:docPartUnique/>
      </w:docPartObj>
    </w:sdtPr>
    <w:sdtEndPr>
      <w:rPr>
        <w:color w:val="7F7F7F" w:themeColor="background1" w:themeShade="7F"/>
        <w:spacing w:val="60"/>
      </w:rPr>
    </w:sdtEndPr>
    <w:sdtContent>
      <w:p w:rsidR="00F82107" w:rsidRDefault="00F82107">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B00A99" w:rsidRPr="00B00A99">
          <w:rPr>
            <w:b/>
            <w:bCs/>
            <w:noProof/>
          </w:rPr>
          <w:t>25</w:t>
        </w:r>
        <w:r>
          <w:rPr>
            <w:b/>
            <w:bCs/>
            <w:noProof/>
          </w:rPr>
          <w:fldChar w:fldCharType="end"/>
        </w:r>
        <w:r>
          <w:rPr>
            <w:b/>
            <w:bCs/>
          </w:rPr>
          <w:t xml:space="preserve"> | Budget 2019 </w:t>
        </w:r>
        <w:proofErr w:type="gramStart"/>
        <w:r>
          <w:rPr>
            <w:b/>
            <w:bCs/>
          </w:rPr>
          <w:t>Memorandum :</w:t>
        </w:r>
        <w:proofErr w:type="gramEnd"/>
        <w:r>
          <w:rPr>
            <w:b/>
            <w:bCs/>
          </w:rPr>
          <w:t xml:space="preserve"> National Council of Women’s Organisations, Malaysia</w:t>
        </w:r>
      </w:p>
    </w:sdtContent>
  </w:sdt>
  <w:p w:rsidR="00F82107" w:rsidRDefault="00F821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B9B" w:rsidRDefault="00934B9B" w:rsidP="00BA6EF9">
      <w:pPr>
        <w:spacing w:after="0" w:line="240" w:lineRule="auto"/>
      </w:pPr>
      <w:r>
        <w:separator/>
      </w:r>
    </w:p>
  </w:footnote>
  <w:footnote w:type="continuationSeparator" w:id="0">
    <w:p w:rsidR="00934B9B" w:rsidRDefault="00934B9B" w:rsidP="00BA6E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A05FE"/>
    <w:multiLevelType w:val="hybridMultilevel"/>
    <w:tmpl w:val="22183B84"/>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
    <w:nsid w:val="0608146E"/>
    <w:multiLevelType w:val="hybridMultilevel"/>
    <w:tmpl w:val="EE98D1A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07CE0956"/>
    <w:multiLevelType w:val="hybridMultilevel"/>
    <w:tmpl w:val="92B4775E"/>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
    <w:nsid w:val="08560BE5"/>
    <w:multiLevelType w:val="hybridMultilevel"/>
    <w:tmpl w:val="EB943B1C"/>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4">
    <w:nsid w:val="09146D0A"/>
    <w:multiLevelType w:val="hybridMultilevel"/>
    <w:tmpl w:val="E9E46FC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nsid w:val="0AE81040"/>
    <w:multiLevelType w:val="hybridMultilevel"/>
    <w:tmpl w:val="2F9A7F2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nsid w:val="0D1C2A35"/>
    <w:multiLevelType w:val="hybridMultilevel"/>
    <w:tmpl w:val="FC785440"/>
    <w:lvl w:ilvl="0" w:tplc="44090019">
      <w:start w:val="1"/>
      <w:numFmt w:val="lowerLetter"/>
      <w:lvlText w:val="%1."/>
      <w:lvlJc w:val="left"/>
      <w:pPr>
        <w:ind w:left="360" w:hanging="360"/>
      </w:pPr>
      <w:rPr>
        <w:rFont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7">
    <w:nsid w:val="0D3C6688"/>
    <w:multiLevelType w:val="hybridMultilevel"/>
    <w:tmpl w:val="68761480"/>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8">
    <w:nsid w:val="1C662B25"/>
    <w:multiLevelType w:val="hybridMultilevel"/>
    <w:tmpl w:val="25824600"/>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9">
    <w:nsid w:val="1F0E0ACA"/>
    <w:multiLevelType w:val="hybridMultilevel"/>
    <w:tmpl w:val="7E4CBB48"/>
    <w:lvl w:ilvl="0" w:tplc="44090003">
      <w:start w:val="1"/>
      <w:numFmt w:val="bullet"/>
      <w:lvlText w:val="o"/>
      <w:lvlJc w:val="left"/>
      <w:pPr>
        <w:ind w:left="360" w:hanging="360"/>
      </w:pPr>
      <w:rPr>
        <w:rFonts w:ascii="Courier New" w:hAnsi="Courier New" w:cs="Courier New" w:hint="default"/>
      </w:rPr>
    </w:lvl>
    <w:lvl w:ilvl="1" w:tplc="44090003">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0">
    <w:nsid w:val="251A1476"/>
    <w:multiLevelType w:val="hybridMultilevel"/>
    <w:tmpl w:val="AFEA22EC"/>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1">
    <w:nsid w:val="281B5558"/>
    <w:multiLevelType w:val="hybridMultilevel"/>
    <w:tmpl w:val="D61A4E3C"/>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2">
    <w:nsid w:val="294B5140"/>
    <w:multiLevelType w:val="hybridMultilevel"/>
    <w:tmpl w:val="EB943B1C"/>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3">
    <w:nsid w:val="2C5F7539"/>
    <w:multiLevelType w:val="hybridMultilevel"/>
    <w:tmpl w:val="95846932"/>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4">
    <w:nsid w:val="36312E80"/>
    <w:multiLevelType w:val="hybridMultilevel"/>
    <w:tmpl w:val="50C02A3E"/>
    <w:lvl w:ilvl="0" w:tplc="44090015">
      <w:start w:val="1"/>
      <w:numFmt w:val="upperLetter"/>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5">
    <w:nsid w:val="364B212A"/>
    <w:multiLevelType w:val="hybridMultilevel"/>
    <w:tmpl w:val="CAF01430"/>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6">
    <w:nsid w:val="39676738"/>
    <w:multiLevelType w:val="hybridMultilevel"/>
    <w:tmpl w:val="B4C204F0"/>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nsid w:val="41290F9B"/>
    <w:multiLevelType w:val="hybridMultilevel"/>
    <w:tmpl w:val="D2849F72"/>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8">
    <w:nsid w:val="430B4B13"/>
    <w:multiLevelType w:val="hybridMultilevel"/>
    <w:tmpl w:val="C3B0AC6E"/>
    <w:lvl w:ilvl="0" w:tplc="44090003">
      <w:start w:val="1"/>
      <w:numFmt w:val="bullet"/>
      <w:lvlText w:val="o"/>
      <w:lvlJc w:val="left"/>
      <w:pPr>
        <w:ind w:left="720" w:hanging="360"/>
      </w:pPr>
      <w:rPr>
        <w:rFonts w:ascii="Courier New" w:hAnsi="Courier New" w:cs="Courier New"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9">
    <w:nsid w:val="45CC617A"/>
    <w:multiLevelType w:val="hybridMultilevel"/>
    <w:tmpl w:val="BE4C0B58"/>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nsid w:val="47A13A0F"/>
    <w:multiLevelType w:val="hybridMultilevel"/>
    <w:tmpl w:val="133E8FE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8EB2C64"/>
    <w:multiLevelType w:val="hybridMultilevel"/>
    <w:tmpl w:val="5C00C726"/>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22">
    <w:nsid w:val="491D18F5"/>
    <w:multiLevelType w:val="hybridMultilevel"/>
    <w:tmpl w:val="2416B718"/>
    <w:lvl w:ilvl="0" w:tplc="0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3">
    <w:nsid w:val="4F053C16"/>
    <w:multiLevelType w:val="hybridMultilevel"/>
    <w:tmpl w:val="BB2074EC"/>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4">
    <w:nsid w:val="510E4198"/>
    <w:multiLevelType w:val="hybridMultilevel"/>
    <w:tmpl w:val="67B023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38020C6"/>
    <w:multiLevelType w:val="hybridMultilevel"/>
    <w:tmpl w:val="E984F5F6"/>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6">
    <w:nsid w:val="53D83B70"/>
    <w:multiLevelType w:val="hybridMultilevel"/>
    <w:tmpl w:val="BE4C0B58"/>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7">
    <w:nsid w:val="540E6851"/>
    <w:multiLevelType w:val="hybridMultilevel"/>
    <w:tmpl w:val="6DA0F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5CC3E99"/>
    <w:multiLevelType w:val="hybridMultilevel"/>
    <w:tmpl w:val="7C48599E"/>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9">
    <w:nsid w:val="5A2C0227"/>
    <w:multiLevelType w:val="hybridMultilevel"/>
    <w:tmpl w:val="B73C1E8E"/>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0">
    <w:nsid w:val="5D2C3BF5"/>
    <w:multiLevelType w:val="hybridMultilevel"/>
    <w:tmpl w:val="7E529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21936FE"/>
    <w:multiLevelType w:val="hybridMultilevel"/>
    <w:tmpl w:val="7E621AB6"/>
    <w:lvl w:ilvl="0" w:tplc="44090001">
      <w:start w:val="1"/>
      <w:numFmt w:val="bullet"/>
      <w:lvlText w:val=""/>
      <w:lvlJc w:val="left"/>
      <w:pPr>
        <w:ind w:left="668" w:hanging="360"/>
      </w:pPr>
      <w:rPr>
        <w:rFonts w:ascii="Symbol" w:hAnsi="Symbol" w:hint="default"/>
      </w:rPr>
    </w:lvl>
    <w:lvl w:ilvl="1" w:tplc="44090003" w:tentative="1">
      <w:start w:val="1"/>
      <w:numFmt w:val="bullet"/>
      <w:lvlText w:val="o"/>
      <w:lvlJc w:val="left"/>
      <w:pPr>
        <w:ind w:left="1388" w:hanging="360"/>
      </w:pPr>
      <w:rPr>
        <w:rFonts w:ascii="Courier New" w:hAnsi="Courier New" w:cs="Courier New" w:hint="default"/>
      </w:rPr>
    </w:lvl>
    <w:lvl w:ilvl="2" w:tplc="44090005" w:tentative="1">
      <w:start w:val="1"/>
      <w:numFmt w:val="bullet"/>
      <w:lvlText w:val=""/>
      <w:lvlJc w:val="left"/>
      <w:pPr>
        <w:ind w:left="2108" w:hanging="360"/>
      </w:pPr>
      <w:rPr>
        <w:rFonts w:ascii="Wingdings" w:hAnsi="Wingdings" w:hint="default"/>
      </w:rPr>
    </w:lvl>
    <w:lvl w:ilvl="3" w:tplc="44090001" w:tentative="1">
      <w:start w:val="1"/>
      <w:numFmt w:val="bullet"/>
      <w:lvlText w:val=""/>
      <w:lvlJc w:val="left"/>
      <w:pPr>
        <w:ind w:left="2828" w:hanging="360"/>
      </w:pPr>
      <w:rPr>
        <w:rFonts w:ascii="Symbol" w:hAnsi="Symbol" w:hint="default"/>
      </w:rPr>
    </w:lvl>
    <w:lvl w:ilvl="4" w:tplc="44090003" w:tentative="1">
      <w:start w:val="1"/>
      <w:numFmt w:val="bullet"/>
      <w:lvlText w:val="o"/>
      <w:lvlJc w:val="left"/>
      <w:pPr>
        <w:ind w:left="3548" w:hanging="360"/>
      </w:pPr>
      <w:rPr>
        <w:rFonts w:ascii="Courier New" w:hAnsi="Courier New" w:cs="Courier New" w:hint="default"/>
      </w:rPr>
    </w:lvl>
    <w:lvl w:ilvl="5" w:tplc="44090005" w:tentative="1">
      <w:start w:val="1"/>
      <w:numFmt w:val="bullet"/>
      <w:lvlText w:val=""/>
      <w:lvlJc w:val="left"/>
      <w:pPr>
        <w:ind w:left="4268" w:hanging="360"/>
      </w:pPr>
      <w:rPr>
        <w:rFonts w:ascii="Wingdings" w:hAnsi="Wingdings" w:hint="default"/>
      </w:rPr>
    </w:lvl>
    <w:lvl w:ilvl="6" w:tplc="44090001" w:tentative="1">
      <w:start w:val="1"/>
      <w:numFmt w:val="bullet"/>
      <w:lvlText w:val=""/>
      <w:lvlJc w:val="left"/>
      <w:pPr>
        <w:ind w:left="4988" w:hanging="360"/>
      </w:pPr>
      <w:rPr>
        <w:rFonts w:ascii="Symbol" w:hAnsi="Symbol" w:hint="default"/>
      </w:rPr>
    </w:lvl>
    <w:lvl w:ilvl="7" w:tplc="44090003" w:tentative="1">
      <w:start w:val="1"/>
      <w:numFmt w:val="bullet"/>
      <w:lvlText w:val="o"/>
      <w:lvlJc w:val="left"/>
      <w:pPr>
        <w:ind w:left="5708" w:hanging="360"/>
      </w:pPr>
      <w:rPr>
        <w:rFonts w:ascii="Courier New" w:hAnsi="Courier New" w:cs="Courier New" w:hint="default"/>
      </w:rPr>
    </w:lvl>
    <w:lvl w:ilvl="8" w:tplc="44090005" w:tentative="1">
      <w:start w:val="1"/>
      <w:numFmt w:val="bullet"/>
      <w:lvlText w:val=""/>
      <w:lvlJc w:val="left"/>
      <w:pPr>
        <w:ind w:left="6428" w:hanging="360"/>
      </w:pPr>
      <w:rPr>
        <w:rFonts w:ascii="Wingdings" w:hAnsi="Wingdings" w:hint="default"/>
      </w:rPr>
    </w:lvl>
  </w:abstractNum>
  <w:abstractNum w:abstractNumId="32">
    <w:nsid w:val="62831550"/>
    <w:multiLevelType w:val="hybridMultilevel"/>
    <w:tmpl w:val="285CB34A"/>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3">
    <w:nsid w:val="65722062"/>
    <w:multiLevelType w:val="hybridMultilevel"/>
    <w:tmpl w:val="FEDCD964"/>
    <w:lvl w:ilvl="0" w:tplc="44090019">
      <w:start w:val="1"/>
      <w:numFmt w:val="lowerLetter"/>
      <w:lvlText w:val="%1."/>
      <w:lvlJc w:val="left"/>
      <w:pPr>
        <w:ind w:left="360" w:hanging="360"/>
      </w:pPr>
      <w:rPr>
        <w:rFont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34">
    <w:nsid w:val="66EB13DE"/>
    <w:multiLevelType w:val="hybridMultilevel"/>
    <w:tmpl w:val="25824600"/>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5">
    <w:nsid w:val="6B3052FB"/>
    <w:multiLevelType w:val="hybridMultilevel"/>
    <w:tmpl w:val="7EE0F0F6"/>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6">
    <w:nsid w:val="6C025A96"/>
    <w:multiLevelType w:val="hybridMultilevel"/>
    <w:tmpl w:val="F3D26AE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6F4C0B26"/>
    <w:multiLevelType w:val="multilevel"/>
    <w:tmpl w:val="A838DD68"/>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0111EDF"/>
    <w:multiLevelType w:val="hybridMultilevel"/>
    <w:tmpl w:val="EC8A33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99603A"/>
    <w:multiLevelType w:val="hybridMultilevel"/>
    <w:tmpl w:val="D084D39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71CB425C"/>
    <w:multiLevelType w:val="hybridMultilevel"/>
    <w:tmpl w:val="9C8647C0"/>
    <w:lvl w:ilvl="0" w:tplc="44090003">
      <w:start w:val="1"/>
      <w:numFmt w:val="bullet"/>
      <w:lvlText w:val="o"/>
      <w:lvlJc w:val="left"/>
      <w:pPr>
        <w:ind w:left="927" w:hanging="360"/>
      </w:pPr>
      <w:rPr>
        <w:rFonts w:ascii="Courier New" w:hAnsi="Courier New" w:cs="Courier New" w:hint="default"/>
      </w:rPr>
    </w:lvl>
    <w:lvl w:ilvl="1" w:tplc="44090003" w:tentative="1">
      <w:start w:val="1"/>
      <w:numFmt w:val="bullet"/>
      <w:lvlText w:val="o"/>
      <w:lvlJc w:val="left"/>
      <w:pPr>
        <w:ind w:left="1647" w:hanging="360"/>
      </w:pPr>
      <w:rPr>
        <w:rFonts w:ascii="Courier New" w:hAnsi="Courier New" w:cs="Courier New" w:hint="default"/>
      </w:rPr>
    </w:lvl>
    <w:lvl w:ilvl="2" w:tplc="44090005" w:tentative="1">
      <w:start w:val="1"/>
      <w:numFmt w:val="bullet"/>
      <w:lvlText w:val=""/>
      <w:lvlJc w:val="left"/>
      <w:pPr>
        <w:ind w:left="2367" w:hanging="360"/>
      </w:pPr>
      <w:rPr>
        <w:rFonts w:ascii="Wingdings" w:hAnsi="Wingdings" w:hint="default"/>
      </w:rPr>
    </w:lvl>
    <w:lvl w:ilvl="3" w:tplc="44090001" w:tentative="1">
      <w:start w:val="1"/>
      <w:numFmt w:val="bullet"/>
      <w:lvlText w:val=""/>
      <w:lvlJc w:val="left"/>
      <w:pPr>
        <w:ind w:left="3087" w:hanging="360"/>
      </w:pPr>
      <w:rPr>
        <w:rFonts w:ascii="Symbol" w:hAnsi="Symbol" w:hint="default"/>
      </w:rPr>
    </w:lvl>
    <w:lvl w:ilvl="4" w:tplc="44090003" w:tentative="1">
      <w:start w:val="1"/>
      <w:numFmt w:val="bullet"/>
      <w:lvlText w:val="o"/>
      <w:lvlJc w:val="left"/>
      <w:pPr>
        <w:ind w:left="3807" w:hanging="360"/>
      </w:pPr>
      <w:rPr>
        <w:rFonts w:ascii="Courier New" w:hAnsi="Courier New" w:cs="Courier New" w:hint="default"/>
      </w:rPr>
    </w:lvl>
    <w:lvl w:ilvl="5" w:tplc="44090005" w:tentative="1">
      <w:start w:val="1"/>
      <w:numFmt w:val="bullet"/>
      <w:lvlText w:val=""/>
      <w:lvlJc w:val="left"/>
      <w:pPr>
        <w:ind w:left="4527" w:hanging="360"/>
      </w:pPr>
      <w:rPr>
        <w:rFonts w:ascii="Wingdings" w:hAnsi="Wingdings" w:hint="default"/>
      </w:rPr>
    </w:lvl>
    <w:lvl w:ilvl="6" w:tplc="44090001" w:tentative="1">
      <w:start w:val="1"/>
      <w:numFmt w:val="bullet"/>
      <w:lvlText w:val=""/>
      <w:lvlJc w:val="left"/>
      <w:pPr>
        <w:ind w:left="5247" w:hanging="360"/>
      </w:pPr>
      <w:rPr>
        <w:rFonts w:ascii="Symbol" w:hAnsi="Symbol" w:hint="default"/>
      </w:rPr>
    </w:lvl>
    <w:lvl w:ilvl="7" w:tplc="44090003" w:tentative="1">
      <w:start w:val="1"/>
      <w:numFmt w:val="bullet"/>
      <w:lvlText w:val="o"/>
      <w:lvlJc w:val="left"/>
      <w:pPr>
        <w:ind w:left="5967" w:hanging="360"/>
      </w:pPr>
      <w:rPr>
        <w:rFonts w:ascii="Courier New" w:hAnsi="Courier New" w:cs="Courier New" w:hint="default"/>
      </w:rPr>
    </w:lvl>
    <w:lvl w:ilvl="8" w:tplc="44090005" w:tentative="1">
      <w:start w:val="1"/>
      <w:numFmt w:val="bullet"/>
      <w:lvlText w:val=""/>
      <w:lvlJc w:val="left"/>
      <w:pPr>
        <w:ind w:left="6687" w:hanging="360"/>
      </w:pPr>
      <w:rPr>
        <w:rFonts w:ascii="Wingdings" w:hAnsi="Wingdings" w:hint="default"/>
      </w:rPr>
    </w:lvl>
  </w:abstractNum>
  <w:abstractNum w:abstractNumId="41">
    <w:nsid w:val="78397965"/>
    <w:multiLevelType w:val="hybridMultilevel"/>
    <w:tmpl w:val="BB9CFF64"/>
    <w:lvl w:ilvl="0" w:tplc="44090019">
      <w:start w:val="1"/>
      <w:numFmt w:val="lowerLetter"/>
      <w:lvlText w:val="%1."/>
      <w:lvlJc w:val="left"/>
      <w:pPr>
        <w:ind w:left="360" w:hanging="360"/>
      </w:pPr>
      <w:rPr>
        <w:rFont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42">
    <w:nsid w:val="791E3F79"/>
    <w:multiLevelType w:val="hybridMultilevel"/>
    <w:tmpl w:val="87566344"/>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43">
    <w:nsid w:val="7A944D12"/>
    <w:multiLevelType w:val="hybridMultilevel"/>
    <w:tmpl w:val="D26E6F26"/>
    <w:lvl w:ilvl="0" w:tplc="44090019">
      <w:start w:val="1"/>
      <w:numFmt w:val="lowerLetter"/>
      <w:lvlText w:val="%1."/>
      <w:lvlJc w:val="left"/>
      <w:pPr>
        <w:ind w:left="360" w:hanging="360"/>
      </w:pPr>
      <w:rPr>
        <w:rFont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44">
    <w:nsid w:val="7BC80D0B"/>
    <w:multiLevelType w:val="hybridMultilevel"/>
    <w:tmpl w:val="26645046"/>
    <w:lvl w:ilvl="0" w:tplc="44090019">
      <w:start w:val="1"/>
      <w:numFmt w:val="lowerLetter"/>
      <w:lvlText w:val="%1."/>
      <w:lvlJc w:val="left"/>
      <w:pPr>
        <w:ind w:left="360" w:hanging="360"/>
      </w:pPr>
      <w:rPr>
        <w:rFont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num w:numId="1">
    <w:abstractNumId w:val="15"/>
  </w:num>
  <w:num w:numId="2">
    <w:abstractNumId w:val="11"/>
  </w:num>
  <w:num w:numId="3">
    <w:abstractNumId w:val="5"/>
  </w:num>
  <w:num w:numId="4">
    <w:abstractNumId w:val="4"/>
  </w:num>
  <w:num w:numId="5">
    <w:abstractNumId w:val="14"/>
  </w:num>
  <w:num w:numId="6">
    <w:abstractNumId w:val="40"/>
  </w:num>
  <w:num w:numId="7">
    <w:abstractNumId w:val="31"/>
  </w:num>
  <w:num w:numId="8">
    <w:abstractNumId w:val="8"/>
  </w:num>
  <w:num w:numId="9">
    <w:abstractNumId w:val="29"/>
  </w:num>
  <w:num w:numId="10">
    <w:abstractNumId w:val="17"/>
  </w:num>
  <w:num w:numId="11">
    <w:abstractNumId w:val="10"/>
  </w:num>
  <w:num w:numId="12">
    <w:abstractNumId w:val="34"/>
  </w:num>
  <w:num w:numId="13">
    <w:abstractNumId w:val="35"/>
  </w:num>
  <w:num w:numId="14">
    <w:abstractNumId w:val="0"/>
  </w:num>
  <w:num w:numId="15">
    <w:abstractNumId w:val="43"/>
  </w:num>
  <w:num w:numId="16">
    <w:abstractNumId w:val="2"/>
  </w:num>
  <w:num w:numId="17">
    <w:abstractNumId w:val="33"/>
  </w:num>
  <w:num w:numId="18">
    <w:abstractNumId w:val="9"/>
  </w:num>
  <w:num w:numId="19">
    <w:abstractNumId w:val="38"/>
  </w:num>
  <w:num w:numId="20">
    <w:abstractNumId w:val="3"/>
  </w:num>
  <w:num w:numId="21">
    <w:abstractNumId w:val="12"/>
  </w:num>
  <w:num w:numId="22">
    <w:abstractNumId w:val="42"/>
  </w:num>
  <w:num w:numId="23">
    <w:abstractNumId w:val="44"/>
  </w:num>
  <w:num w:numId="24">
    <w:abstractNumId w:val="20"/>
  </w:num>
  <w:num w:numId="25">
    <w:abstractNumId w:val="30"/>
  </w:num>
  <w:num w:numId="26">
    <w:abstractNumId w:val="39"/>
  </w:num>
  <w:num w:numId="27">
    <w:abstractNumId w:val="21"/>
  </w:num>
  <w:num w:numId="28">
    <w:abstractNumId w:val="28"/>
  </w:num>
  <w:num w:numId="29">
    <w:abstractNumId w:val="25"/>
  </w:num>
  <w:num w:numId="30">
    <w:abstractNumId w:val="24"/>
  </w:num>
  <w:num w:numId="31">
    <w:abstractNumId w:val="23"/>
  </w:num>
  <w:num w:numId="32">
    <w:abstractNumId w:val="36"/>
  </w:num>
  <w:num w:numId="33">
    <w:abstractNumId w:val="19"/>
  </w:num>
  <w:num w:numId="34">
    <w:abstractNumId w:val="7"/>
  </w:num>
  <w:num w:numId="35">
    <w:abstractNumId w:val="26"/>
  </w:num>
  <w:num w:numId="36">
    <w:abstractNumId w:val="6"/>
  </w:num>
  <w:num w:numId="37">
    <w:abstractNumId w:val="41"/>
  </w:num>
  <w:num w:numId="38">
    <w:abstractNumId w:val="27"/>
  </w:num>
  <w:num w:numId="39">
    <w:abstractNumId w:val="22"/>
  </w:num>
  <w:num w:numId="40">
    <w:abstractNumId w:val="32"/>
  </w:num>
  <w:num w:numId="41">
    <w:abstractNumId w:val="16"/>
  </w:num>
  <w:num w:numId="42">
    <w:abstractNumId w:val="37"/>
  </w:num>
  <w:num w:numId="43">
    <w:abstractNumId w:val="18"/>
  </w:num>
  <w:num w:numId="44">
    <w:abstractNumId w:val="13"/>
  </w:num>
  <w:num w:numId="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678"/>
    <w:rsid w:val="00012DB4"/>
    <w:rsid w:val="00105629"/>
    <w:rsid w:val="001A58F6"/>
    <w:rsid w:val="00216C8B"/>
    <w:rsid w:val="0022551F"/>
    <w:rsid w:val="002F46C7"/>
    <w:rsid w:val="00317F29"/>
    <w:rsid w:val="00324DAE"/>
    <w:rsid w:val="0036462A"/>
    <w:rsid w:val="00367BB5"/>
    <w:rsid w:val="00403DB9"/>
    <w:rsid w:val="00476800"/>
    <w:rsid w:val="00495678"/>
    <w:rsid w:val="00523EAD"/>
    <w:rsid w:val="0059498D"/>
    <w:rsid w:val="006137F5"/>
    <w:rsid w:val="00641388"/>
    <w:rsid w:val="00645BCB"/>
    <w:rsid w:val="00763674"/>
    <w:rsid w:val="007C0F86"/>
    <w:rsid w:val="007D4CA3"/>
    <w:rsid w:val="007F1CB4"/>
    <w:rsid w:val="007F6DB7"/>
    <w:rsid w:val="00836FF8"/>
    <w:rsid w:val="0084425B"/>
    <w:rsid w:val="00867F05"/>
    <w:rsid w:val="009266E2"/>
    <w:rsid w:val="00934B9B"/>
    <w:rsid w:val="00951EDF"/>
    <w:rsid w:val="009A22E5"/>
    <w:rsid w:val="009B087F"/>
    <w:rsid w:val="00A2132F"/>
    <w:rsid w:val="00A74755"/>
    <w:rsid w:val="00AF3B22"/>
    <w:rsid w:val="00AF4304"/>
    <w:rsid w:val="00B00A99"/>
    <w:rsid w:val="00BA4C3C"/>
    <w:rsid w:val="00BA6EF9"/>
    <w:rsid w:val="00BF4FF6"/>
    <w:rsid w:val="00C96DAD"/>
    <w:rsid w:val="00D72C93"/>
    <w:rsid w:val="00E66C88"/>
    <w:rsid w:val="00E941AE"/>
    <w:rsid w:val="00EA4A16"/>
    <w:rsid w:val="00F02038"/>
    <w:rsid w:val="00F82107"/>
    <w:rsid w:val="00FB5940"/>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956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6FF8"/>
    <w:pPr>
      <w:ind w:left="720"/>
      <w:contextualSpacing/>
    </w:pPr>
  </w:style>
  <w:style w:type="paragraph" w:customStyle="1" w:styleId="Default">
    <w:name w:val="Default"/>
    <w:rsid w:val="0059498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BA6E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6EF9"/>
  </w:style>
  <w:style w:type="paragraph" w:styleId="Footer">
    <w:name w:val="footer"/>
    <w:basedOn w:val="Normal"/>
    <w:link w:val="FooterChar"/>
    <w:uiPriority w:val="99"/>
    <w:unhideWhenUsed/>
    <w:rsid w:val="00BA6E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6EF9"/>
  </w:style>
  <w:style w:type="paragraph" w:styleId="BalloonText">
    <w:name w:val="Balloon Text"/>
    <w:basedOn w:val="Normal"/>
    <w:link w:val="BalloonTextChar"/>
    <w:uiPriority w:val="99"/>
    <w:semiHidden/>
    <w:unhideWhenUsed/>
    <w:rsid w:val="00E66C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6C8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956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6FF8"/>
    <w:pPr>
      <w:ind w:left="720"/>
      <w:contextualSpacing/>
    </w:pPr>
  </w:style>
  <w:style w:type="paragraph" w:customStyle="1" w:styleId="Default">
    <w:name w:val="Default"/>
    <w:rsid w:val="0059498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BA6E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6EF9"/>
  </w:style>
  <w:style w:type="paragraph" w:styleId="Footer">
    <w:name w:val="footer"/>
    <w:basedOn w:val="Normal"/>
    <w:link w:val="FooterChar"/>
    <w:uiPriority w:val="99"/>
    <w:unhideWhenUsed/>
    <w:rsid w:val="00BA6E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6EF9"/>
  </w:style>
  <w:style w:type="paragraph" w:styleId="BalloonText">
    <w:name w:val="Balloon Text"/>
    <w:basedOn w:val="Normal"/>
    <w:link w:val="BalloonTextChar"/>
    <w:uiPriority w:val="99"/>
    <w:semiHidden/>
    <w:unhideWhenUsed/>
    <w:rsid w:val="00E66C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6C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79847-9485-4326-837A-C914CA2A8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6444</Words>
  <Characters>36735</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Toshiba</cp:lastModifiedBy>
  <cp:revision>4</cp:revision>
  <cp:lastPrinted>2018-06-29T07:57:00Z</cp:lastPrinted>
  <dcterms:created xsi:type="dcterms:W3CDTF">2019-01-09T06:21:00Z</dcterms:created>
  <dcterms:modified xsi:type="dcterms:W3CDTF">2019-01-13T18:30:00Z</dcterms:modified>
</cp:coreProperties>
</file>